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3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395"/>
      </w:tblGrid>
      <w:tr w:rsidR="004A10A8" w:rsidRPr="0051413F" w:rsidTr="002F6928">
        <w:trPr>
          <w:trHeight w:val="1618"/>
        </w:trPr>
        <w:tc>
          <w:tcPr>
            <w:tcW w:w="2276" w:type="dxa"/>
          </w:tcPr>
          <w:p w:rsidR="004A10A8" w:rsidRPr="0051413F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51413F">
              <w:rPr>
                <w:rStyle w:val="rvts15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51413F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51413F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51413F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       </w:t>
            </w:r>
            <w:r w:rsidR="002F6928" w:rsidRPr="0051413F">
              <w:rPr>
                <w:sz w:val="28"/>
                <w:szCs w:val="28"/>
              </w:rPr>
              <w:t xml:space="preserve">                               </w:t>
            </w:r>
            <w:r w:rsidRPr="0051413F">
              <w:rPr>
                <w:sz w:val="28"/>
                <w:szCs w:val="28"/>
              </w:rPr>
              <w:t xml:space="preserve"> Додаток </w:t>
            </w:r>
          </w:p>
          <w:p w:rsidR="004A10A8" w:rsidRPr="0051413F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1413F" w:rsidRDefault="004A10A8" w:rsidP="003F4BD6">
            <w:pPr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ЗАТВЕРДЖЕНО</w:t>
            </w:r>
          </w:p>
          <w:p w:rsidR="004A10A8" w:rsidRPr="0051413F" w:rsidRDefault="004A10A8" w:rsidP="00156E85">
            <w:pPr>
              <w:ind w:right="432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наказом </w:t>
            </w:r>
            <w:r w:rsidR="00156E85" w:rsidRPr="0051413F">
              <w:rPr>
                <w:sz w:val="28"/>
                <w:szCs w:val="28"/>
              </w:rPr>
              <w:t xml:space="preserve">Державної </w:t>
            </w:r>
            <w:r w:rsidRPr="0051413F">
              <w:rPr>
                <w:sz w:val="28"/>
                <w:szCs w:val="28"/>
              </w:rPr>
              <w:t xml:space="preserve">екологічної інспекції </w:t>
            </w:r>
            <w:r w:rsidR="00156E85" w:rsidRPr="0051413F">
              <w:rPr>
                <w:sz w:val="28"/>
                <w:szCs w:val="28"/>
              </w:rPr>
              <w:t>у Луганській області</w:t>
            </w:r>
            <w:r w:rsidRPr="0051413F">
              <w:rPr>
                <w:sz w:val="28"/>
                <w:szCs w:val="28"/>
              </w:rPr>
              <w:t xml:space="preserve"> </w:t>
            </w:r>
          </w:p>
          <w:p w:rsidR="004A10A8" w:rsidRPr="001D1425" w:rsidRDefault="004A10A8" w:rsidP="008A5B9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13F">
              <w:rPr>
                <w:rStyle w:val="rvts15"/>
                <w:sz w:val="28"/>
                <w:szCs w:val="28"/>
              </w:rPr>
              <w:t>від</w:t>
            </w:r>
            <w:r w:rsidR="008E1C42" w:rsidRPr="0051413F">
              <w:rPr>
                <w:rStyle w:val="rvts15"/>
                <w:sz w:val="28"/>
                <w:szCs w:val="28"/>
              </w:rPr>
              <w:t xml:space="preserve"> </w:t>
            </w:r>
            <w:r w:rsidR="008A5B97">
              <w:rPr>
                <w:rStyle w:val="rvts15"/>
                <w:sz w:val="28"/>
                <w:szCs w:val="28"/>
                <w:u w:val="single"/>
              </w:rPr>
              <w:t>12.07.2021</w:t>
            </w:r>
            <w:r w:rsidR="001D1425" w:rsidRPr="001D1425">
              <w:rPr>
                <w:rStyle w:val="rvts15"/>
                <w:sz w:val="28"/>
                <w:szCs w:val="28"/>
                <w:u w:val="single"/>
              </w:rPr>
              <w:t xml:space="preserve"> №2/1-26-</w:t>
            </w:r>
            <w:r w:rsidR="008A5B97">
              <w:rPr>
                <w:rStyle w:val="rvts15"/>
                <w:sz w:val="28"/>
                <w:szCs w:val="28"/>
                <w:u w:val="single"/>
              </w:rPr>
              <w:t>66</w:t>
            </w:r>
          </w:p>
        </w:tc>
      </w:tr>
    </w:tbl>
    <w:p w:rsidR="009E28FD" w:rsidRPr="0051413F" w:rsidRDefault="009E28FD" w:rsidP="004A10A8">
      <w:pPr>
        <w:jc w:val="center"/>
        <w:rPr>
          <w:sz w:val="28"/>
          <w:szCs w:val="28"/>
        </w:rPr>
      </w:pPr>
    </w:p>
    <w:p w:rsidR="004A10A8" w:rsidRPr="0051413F" w:rsidRDefault="004A10A8" w:rsidP="004A10A8">
      <w:pPr>
        <w:jc w:val="center"/>
        <w:rPr>
          <w:sz w:val="28"/>
          <w:szCs w:val="28"/>
        </w:rPr>
      </w:pPr>
      <w:r w:rsidRPr="0051413F">
        <w:rPr>
          <w:sz w:val="28"/>
          <w:szCs w:val="28"/>
        </w:rPr>
        <w:t xml:space="preserve"> УМОВИ </w:t>
      </w:r>
    </w:p>
    <w:p w:rsidR="006A396A" w:rsidRPr="0051413F" w:rsidRDefault="006A396A" w:rsidP="00320224">
      <w:pPr>
        <w:jc w:val="center"/>
        <w:rPr>
          <w:sz w:val="28"/>
          <w:szCs w:val="28"/>
        </w:rPr>
      </w:pPr>
      <w:r w:rsidRPr="0051413F">
        <w:rPr>
          <w:sz w:val="28"/>
          <w:szCs w:val="28"/>
        </w:rPr>
        <w:t xml:space="preserve">проведення конкурсу на </w:t>
      </w:r>
      <w:r w:rsidR="00315E53" w:rsidRPr="0051413F">
        <w:rPr>
          <w:sz w:val="28"/>
          <w:szCs w:val="28"/>
        </w:rPr>
        <w:t xml:space="preserve">зайняття </w:t>
      </w:r>
      <w:r w:rsidRPr="0051413F">
        <w:rPr>
          <w:sz w:val="28"/>
          <w:szCs w:val="28"/>
        </w:rPr>
        <w:t>посад</w:t>
      </w:r>
      <w:r w:rsidR="00315E53" w:rsidRPr="0051413F">
        <w:rPr>
          <w:sz w:val="28"/>
          <w:szCs w:val="28"/>
        </w:rPr>
        <w:t>и</w:t>
      </w:r>
      <w:r w:rsidRPr="0051413F">
        <w:rPr>
          <w:sz w:val="28"/>
          <w:szCs w:val="28"/>
        </w:rPr>
        <w:t xml:space="preserve"> </w:t>
      </w:r>
      <w:r w:rsidR="00E036CF" w:rsidRPr="0051413F">
        <w:rPr>
          <w:sz w:val="28"/>
          <w:szCs w:val="28"/>
        </w:rPr>
        <w:t xml:space="preserve">державної служби категорії </w:t>
      </w:r>
      <w:r w:rsidR="00E036CF" w:rsidRPr="0051413F">
        <w:rPr>
          <w:sz w:val="28"/>
          <w:szCs w:val="28"/>
          <w:lang w:val="ru-RU"/>
        </w:rPr>
        <w:t>“</w:t>
      </w:r>
      <w:r w:rsidR="00156E85" w:rsidRPr="0051413F">
        <w:rPr>
          <w:sz w:val="28"/>
          <w:szCs w:val="28"/>
          <w:lang w:val="ru-RU"/>
        </w:rPr>
        <w:t>В</w:t>
      </w:r>
      <w:r w:rsidR="00E036CF" w:rsidRPr="0051413F">
        <w:rPr>
          <w:sz w:val="28"/>
          <w:szCs w:val="28"/>
          <w:lang w:val="ru-RU"/>
        </w:rPr>
        <w:t xml:space="preserve">” –  </w:t>
      </w:r>
      <w:r w:rsidR="006342B0" w:rsidRPr="0051413F">
        <w:rPr>
          <w:snapToGrid w:val="0"/>
          <w:sz w:val="28"/>
          <w:szCs w:val="28"/>
        </w:rPr>
        <w:t xml:space="preserve"> </w:t>
      </w:r>
      <w:r w:rsidR="00156E85" w:rsidRPr="0051413F">
        <w:rPr>
          <w:snapToGrid w:val="0"/>
          <w:sz w:val="28"/>
          <w:szCs w:val="28"/>
        </w:rPr>
        <w:t>головного спеціаліста</w:t>
      </w:r>
      <w:r w:rsidR="00C3046E" w:rsidRPr="0051413F">
        <w:rPr>
          <w:snapToGrid w:val="0"/>
          <w:sz w:val="28"/>
          <w:szCs w:val="28"/>
        </w:rPr>
        <w:t xml:space="preserve"> </w:t>
      </w:r>
      <w:r w:rsidR="00A9479B" w:rsidRPr="0051413F">
        <w:rPr>
          <w:sz w:val="28"/>
          <w:szCs w:val="28"/>
        </w:rPr>
        <w:t xml:space="preserve">сектору </w:t>
      </w:r>
      <w:r w:rsidR="007E1EC7">
        <w:rPr>
          <w:sz w:val="28"/>
          <w:szCs w:val="28"/>
        </w:rPr>
        <w:t>правового забезпечення</w:t>
      </w:r>
    </w:p>
    <w:p w:rsidR="004A10A8" w:rsidRPr="0051413F" w:rsidRDefault="004A10A8" w:rsidP="004A10A8">
      <w:pPr>
        <w:jc w:val="center"/>
        <w:rPr>
          <w:sz w:val="28"/>
          <w:szCs w:val="28"/>
        </w:rPr>
      </w:pPr>
    </w:p>
    <w:tbl>
      <w:tblPr>
        <w:tblW w:w="5233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"/>
        <w:gridCol w:w="506"/>
        <w:gridCol w:w="17"/>
        <w:gridCol w:w="3153"/>
        <w:gridCol w:w="8"/>
        <w:gridCol w:w="6943"/>
        <w:gridCol w:w="10"/>
        <w:gridCol w:w="12"/>
      </w:tblGrid>
      <w:tr w:rsidR="00D60B9B" w:rsidRPr="0051413F" w:rsidTr="007E1EC7">
        <w:trPr>
          <w:gridBefore w:val="1"/>
          <w:gridAfter w:val="1"/>
          <w:wBefore w:w="20" w:type="dxa"/>
          <w:wAfter w:w="12" w:type="dxa"/>
        </w:trPr>
        <w:tc>
          <w:tcPr>
            <w:tcW w:w="10637" w:type="dxa"/>
            <w:gridSpan w:val="6"/>
            <w:vAlign w:val="center"/>
          </w:tcPr>
          <w:p w:rsidR="004A10A8" w:rsidRPr="0051413F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 Загальні умови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3684" w:type="dxa"/>
            <w:gridSpan w:val="4"/>
          </w:tcPr>
          <w:p w:rsidR="002523DB" w:rsidRPr="0051413F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3" w:type="dxa"/>
            <w:shd w:val="clear" w:color="auto" w:fill="FFFFFF"/>
          </w:tcPr>
          <w:p w:rsidR="00BB351A" w:rsidRPr="00BB351A" w:rsidRDefault="00BB351A" w:rsidP="00BB351A">
            <w:pPr>
              <w:ind w:left="-3" w:right="130"/>
              <w:jc w:val="both"/>
              <w:rPr>
                <w:sz w:val="28"/>
                <w:szCs w:val="28"/>
              </w:rPr>
            </w:pPr>
            <w:bookmarkStart w:id="0" w:name="n95"/>
            <w:bookmarkEnd w:id="0"/>
            <w:r w:rsidRPr="00BB351A">
              <w:rPr>
                <w:sz w:val="28"/>
                <w:szCs w:val="28"/>
              </w:rPr>
              <w:t>Розробляє або бере участь у підготовці документів правового характеру;</w:t>
            </w:r>
          </w:p>
          <w:p w:rsidR="00BB351A" w:rsidRPr="00BB351A" w:rsidRDefault="00BB351A" w:rsidP="00BB351A">
            <w:pPr>
              <w:ind w:left="-3" w:right="130"/>
              <w:jc w:val="both"/>
              <w:rPr>
                <w:sz w:val="28"/>
                <w:szCs w:val="28"/>
              </w:rPr>
            </w:pPr>
            <w:r w:rsidRPr="00BB351A">
              <w:rPr>
                <w:sz w:val="28"/>
                <w:szCs w:val="28"/>
              </w:rPr>
              <w:t xml:space="preserve">- забезпечує правильне застосування законодавчих актів, вносить </w:t>
            </w:r>
            <w:r>
              <w:rPr>
                <w:sz w:val="28"/>
                <w:szCs w:val="28"/>
              </w:rPr>
              <w:t>завідувачу сектору</w:t>
            </w:r>
            <w:r w:rsidRPr="00BB351A">
              <w:rPr>
                <w:sz w:val="28"/>
                <w:szCs w:val="28"/>
              </w:rPr>
              <w:t xml:space="preserve"> пропозиції щодо вирішення правових питань, пов’язаних з діяльністю </w:t>
            </w:r>
            <w:r>
              <w:rPr>
                <w:sz w:val="28"/>
                <w:szCs w:val="28"/>
              </w:rPr>
              <w:t>інспекції</w:t>
            </w:r>
            <w:r w:rsidRPr="00BB351A">
              <w:rPr>
                <w:sz w:val="28"/>
                <w:szCs w:val="28"/>
              </w:rPr>
              <w:t>;</w:t>
            </w:r>
          </w:p>
          <w:p w:rsidR="00BB351A" w:rsidRPr="00BB351A" w:rsidRDefault="00BB351A" w:rsidP="00BB351A">
            <w:pPr>
              <w:ind w:left="-3" w:right="130"/>
              <w:jc w:val="both"/>
              <w:rPr>
                <w:sz w:val="28"/>
                <w:szCs w:val="28"/>
              </w:rPr>
            </w:pPr>
            <w:r w:rsidRPr="00BB351A">
              <w:rPr>
                <w:sz w:val="28"/>
                <w:szCs w:val="28"/>
              </w:rPr>
              <w:t>- організовує роботу, пов’язану з укладенням договорів, бере участь у їх підготовці та здійсненні заходів, спрямованих на виконання договірних зобов’язань;</w:t>
            </w:r>
          </w:p>
          <w:p w:rsidR="00BB351A" w:rsidRPr="00BB351A" w:rsidRDefault="00BB351A" w:rsidP="00BB351A">
            <w:pPr>
              <w:ind w:left="-3" w:right="130"/>
              <w:jc w:val="both"/>
              <w:rPr>
                <w:sz w:val="28"/>
                <w:szCs w:val="28"/>
              </w:rPr>
            </w:pPr>
            <w:r w:rsidRPr="00BB351A">
              <w:rPr>
                <w:sz w:val="28"/>
                <w:szCs w:val="28"/>
              </w:rPr>
              <w:t>- здійснює претензійну та позовну роботу;</w:t>
            </w:r>
          </w:p>
          <w:p w:rsidR="00BB351A" w:rsidRPr="00BB351A" w:rsidRDefault="00BB351A" w:rsidP="00BB351A">
            <w:pPr>
              <w:ind w:left="-3" w:right="130"/>
              <w:jc w:val="both"/>
              <w:rPr>
                <w:sz w:val="28"/>
                <w:szCs w:val="28"/>
              </w:rPr>
            </w:pPr>
            <w:r w:rsidRPr="00BB351A">
              <w:rPr>
                <w:sz w:val="28"/>
                <w:szCs w:val="28"/>
              </w:rPr>
              <w:t>- сприяє своєчасному вжиттю заходів до усунення порушень, зазначених у документах прокурорського реагування, судових рішеннях, відповідних документах правоохоронних і контролюючих органів;</w:t>
            </w:r>
          </w:p>
          <w:p w:rsidR="00BB351A" w:rsidRPr="00BB351A" w:rsidRDefault="00BB351A" w:rsidP="00BB351A">
            <w:pPr>
              <w:ind w:left="-3" w:right="130"/>
              <w:jc w:val="both"/>
              <w:rPr>
                <w:sz w:val="28"/>
                <w:szCs w:val="28"/>
              </w:rPr>
            </w:pPr>
            <w:r w:rsidRPr="00BB351A">
              <w:rPr>
                <w:sz w:val="28"/>
                <w:szCs w:val="28"/>
              </w:rPr>
              <w:t xml:space="preserve">- розглядає звернення громадян – пропозиції (зауваження), заяви (клопотання), скарги </w:t>
            </w:r>
            <w:r w:rsidR="002B6FE5">
              <w:rPr>
                <w:sz w:val="28"/>
                <w:szCs w:val="28"/>
              </w:rPr>
              <w:t>пов’язані з роботою інспекції</w:t>
            </w:r>
            <w:r w:rsidRPr="00BB351A">
              <w:rPr>
                <w:sz w:val="28"/>
                <w:szCs w:val="28"/>
              </w:rPr>
              <w:t>;</w:t>
            </w:r>
          </w:p>
          <w:p w:rsidR="007224A2" w:rsidRPr="0051413F" w:rsidRDefault="00BB351A" w:rsidP="00BB351A">
            <w:pPr>
              <w:ind w:left="-3" w:right="130"/>
              <w:jc w:val="both"/>
              <w:rPr>
                <w:sz w:val="28"/>
                <w:szCs w:val="28"/>
              </w:rPr>
            </w:pPr>
            <w:r w:rsidRPr="00BB351A">
              <w:rPr>
                <w:sz w:val="28"/>
                <w:szCs w:val="28"/>
              </w:rPr>
              <w:t xml:space="preserve">- готує звітність щодо стану та виконання юридичної роботи </w:t>
            </w:r>
            <w:r>
              <w:rPr>
                <w:sz w:val="28"/>
                <w:szCs w:val="28"/>
              </w:rPr>
              <w:t>сектору.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3684" w:type="dxa"/>
            <w:gridSpan w:val="4"/>
          </w:tcPr>
          <w:p w:rsidR="002523DB" w:rsidRPr="0051413F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3" w:type="dxa"/>
            <w:shd w:val="clear" w:color="auto" w:fill="FFFFFF"/>
          </w:tcPr>
          <w:p w:rsidR="00C3046E" w:rsidRPr="0051413F" w:rsidRDefault="00C3046E" w:rsidP="00C3046E">
            <w:pPr>
              <w:tabs>
                <w:tab w:val="left" w:pos="285"/>
              </w:tabs>
              <w:suppressAutoHyphens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1) посадовий оклад – 5500,00 грн.;</w:t>
            </w:r>
          </w:p>
          <w:p w:rsidR="00C3046E" w:rsidRPr="0051413F" w:rsidRDefault="00C3046E" w:rsidP="00C3046E">
            <w:pPr>
              <w:tabs>
                <w:tab w:val="left" w:pos="345"/>
              </w:tabs>
              <w:suppressAutoHyphens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2)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служби, але не більше 50 відсотків посадового окладу;</w:t>
            </w:r>
          </w:p>
          <w:p w:rsidR="00C3046E" w:rsidRPr="0051413F" w:rsidRDefault="00C3046E" w:rsidP="00C3046E">
            <w:pPr>
              <w:suppressAutoHyphens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3) надбавка до посадового окладу за ранг  - відповідно до постанови Кабінету Міністрів України від 18 січня 2017 року № 15 «Питання оплати праці працівників державних органів»;</w:t>
            </w:r>
          </w:p>
          <w:p w:rsidR="00C3046E" w:rsidRPr="0051413F" w:rsidRDefault="00C3046E" w:rsidP="00C3046E">
            <w:pPr>
              <w:tabs>
                <w:tab w:val="left" w:pos="390"/>
              </w:tabs>
              <w:suppressAutoHyphens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4) інші доплати та премії відповідно до статті 52 Закону України «Про державну службу»;</w:t>
            </w:r>
          </w:p>
          <w:p w:rsidR="002523DB" w:rsidRPr="0051413F" w:rsidRDefault="00C3046E" w:rsidP="00156E85">
            <w:pPr>
              <w:ind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5)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службовцям, затвердженого постановою Кабінету </w:t>
            </w:r>
            <w:r w:rsidRPr="0051413F">
              <w:rPr>
                <w:sz w:val="28"/>
                <w:szCs w:val="28"/>
              </w:rPr>
              <w:lastRenderedPageBreak/>
              <w:t>Міністрів України від 18 січня 2017 року №15 (із змінами).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3684" w:type="dxa"/>
            <w:gridSpan w:val="4"/>
            <w:vAlign w:val="center"/>
          </w:tcPr>
          <w:p w:rsidR="002523DB" w:rsidRPr="0051413F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3" w:type="dxa"/>
          </w:tcPr>
          <w:p w:rsidR="002523DB" w:rsidRPr="0051413F" w:rsidRDefault="00A25205" w:rsidP="00156E85">
            <w:pPr>
              <w:ind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C3046E" w:rsidRPr="0051413F">
              <w:rPr>
                <w:sz w:val="28"/>
                <w:szCs w:val="28"/>
              </w:rPr>
              <w:t>строкова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3684" w:type="dxa"/>
            <w:gridSpan w:val="4"/>
          </w:tcPr>
          <w:p w:rsidR="002523DB" w:rsidRPr="0051413F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3" w:type="dxa"/>
          </w:tcPr>
          <w:p w:rsidR="00646DE7" w:rsidRPr="0051413F" w:rsidRDefault="00646DE7" w:rsidP="00646DE7">
            <w:pPr>
              <w:ind w:left="-18"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646DE7" w:rsidRPr="0051413F" w:rsidRDefault="00646DE7" w:rsidP="00646DE7">
            <w:pPr>
              <w:ind w:left="-18"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2) резюме за формою згідно з додатком</w:t>
            </w:r>
            <w:r w:rsidRPr="0051413F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Pr="0051413F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1413F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646DE7" w:rsidRPr="0051413F" w:rsidRDefault="00646DE7" w:rsidP="00646DE7">
            <w:pPr>
              <w:ind w:left="122" w:right="128" w:hanging="122"/>
              <w:jc w:val="both"/>
              <w:rPr>
                <w:sz w:val="28"/>
                <w:szCs w:val="28"/>
              </w:rPr>
            </w:pPr>
            <w:proofErr w:type="spellStart"/>
            <w:r w:rsidRPr="0051413F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1413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1413F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1413F">
              <w:rPr>
                <w:sz w:val="28"/>
                <w:szCs w:val="28"/>
                <w:lang w:val="ru-RU"/>
              </w:rPr>
              <w:t>’</w:t>
            </w:r>
            <w:r w:rsidRPr="0051413F">
              <w:rPr>
                <w:sz w:val="28"/>
                <w:szCs w:val="28"/>
              </w:rPr>
              <w:t>я, по батькові кандидата</w:t>
            </w:r>
            <w:r w:rsidRPr="0051413F">
              <w:rPr>
                <w:sz w:val="28"/>
                <w:szCs w:val="28"/>
                <w:lang w:val="ru-RU"/>
              </w:rPr>
              <w:t>;</w:t>
            </w:r>
            <w:r w:rsidRPr="0051413F">
              <w:rPr>
                <w:sz w:val="28"/>
                <w:szCs w:val="28"/>
              </w:rPr>
              <w:t xml:space="preserve"> </w:t>
            </w:r>
          </w:p>
          <w:p w:rsidR="00646DE7" w:rsidRPr="0051413F" w:rsidRDefault="00646DE7" w:rsidP="00646DE7">
            <w:pPr>
              <w:ind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141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13F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1413F">
              <w:rPr>
                <w:sz w:val="28"/>
                <w:szCs w:val="28"/>
                <w:lang w:val="ru-RU"/>
              </w:rPr>
              <w:t>;</w:t>
            </w:r>
          </w:p>
          <w:p w:rsidR="00646DE7" w:rsidRPr="0051413F" w:rsidRDefault="00646DE7" w:rsidP="00646DE7">
            <w:pPr>
              <w:ind w:right="128"/>
              <w:jc w:val="both"/>
              <w:rPr>
                <w:sz w:val="28"/>
                <w:szCs w:val="28"/>
                <w:lang w:val="ru-RU"/>
              </w:rPr>
            </w:pPr>
            <w:r w:rsidRPr="0051413F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1413F">
              <w:rPr>
                <w:sz w:val="28"/>
                <w:szCs w:val="28"/>
                <w:lang w:val="ru-RU"/>
              </w:rPr>
              <w:t>;</w:t>
            </w:r>
          </w:p>
          <w:p w:rsidR="00646DE7" w:rsidRPr="0051413F" w:rsidRDefault="00646DE7" w:rsidP="00646DE7">
            <w:pPr>
              <w:ind w:left="122" w:right="128" w:hanging="122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підтвердження </w:t>
            </w:r>
            <w:r w:rsidRPr="0051413F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1413F">
              <w:rPr>
                <w:sz w:val="28"/>
                <w:szCs w:val="28"/>
              </w:rPr>
              <w:t>івня</w:t>
            </w:r>
            <w:proofErr w:type="spellEnd"/>
            <w:r w:rsidRPr="0051413F">
              <w:rPr>
                <w:sz w:val="28"/>
                <w:szCs w:val="28"/>
              </w:rPr>
              <w:t xml:space="preserve"> володіння державною мовою</w:t>
            </w:r>
            <w:r w:rsidRPr="0051413F">
              <w:rPr>
                <w:sz w:val="28"/>
                <w:szCs w:val="28"/>
                <w:lang w:val="ru-RU"/>
              </w:rPr>
              <w:t>;</w:t>
            </w:r>
          </w:p>
          <w:p w:rsidR="00646DE7" w:rsidRPr="0051413F" w:rsidRDefault="00646DE7" w:rsidP="00646DE7">
            <w:pPr>
              <w:ind w:right="128" w:hanging="18"/>
              <w:jc w:val="both"/>
              <w:rPr>
                <w:sz w:val="28"/>
                <w:szCs w:val="28"/>
                <w:lang w:val="ru-RU"/>
              </w:rPr>
            </w:pPr>
            <w:r w:rsidRPr="0051413F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1413F">
              <w:rPr>
                <w:sz w:val="28"/>
                <w:szCs w:val="28"/>
                <w:lang w:val="ru-RU"/>
              </w:rPr>
              <w:t>;</w:t>
            </w:r>
          </w:p>
          <w:p w:rsidR="00646DE7" w:rsidRPr="0051413F" w:rsidRDefault="00646DE7" w:rsidP="00646DE7">
            <w:pPr>
              <w:ind w:right="128"/>
              <w:jc w:val="both"/>
              <w:rPr>
                <w:sz w:val="28"/>
                <w:szCs w:val="28"/>
                <w:lang w:val="ru-RU"/>
              </w:rPr>
            </w:pPr>
            <w:r w:rsidRPr="0051413F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1413F">
                <w:rPr>
                  <w:sz w:val="28"/>
                  <w:szCs w:val="28"/>
                </w:rPr>
                <w:t>частиною третьою</w:t>
              </w:r>
            </w:hyperlink>
            <w:r w:rsidRPr="0051413F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1413F">
                <w:rPr>
                  <w:sz w:val="28"/>
                  <w:szCs w:val="28"/>
                </w:rPr>
                <w:t>четвертою</w:t>
              </w:r>
            </w:hyperlink>
            <w:r w:rsidRPr="0051413F">
              <w:rPr>
                <w:sz w:val="28"/>
                <w:szCs w:val="28"/>
              </w:rPr>
              <w:t xml:space="preserve"> статті 1 Закону України </w:t>
            </w:r>
            <w:r w:rsidRPr="0051413F">
              <w:rPr>
                <w:sz w:val="28"/>
                <w:szCs w:val="28"/>
                <w:lang w:val="ru-RU"/>
              </w:rPr>
              <w:t>“</w:t>
            </w:r>
            <w:r w:rsidRPr="0051413F">
              <w:rPr>
                <w:sz w:val="28"/>
                <w:szCs w:val="28"/>
              </w:rPr>
              <w:t>Про очищення влади</w:t>
            </w:r>
            <w:r w:rsidRPr="0051413F">
              <w:rPr>
                <w:sz w:val="28"/>
                <w:szCs w:val="28"/>
                <w:lang w:val="ru-RU"/>
              </w:rPr>
              <w:t>”</w:t>
            </w:r>
            <w:r w:rsidRPr="0051413F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1413F">
              <w:rPr>
                <w:sz w:val="28"/>
                <w:szCs w:val="28"/>
                <w:lang w:val="ru-RU"/>
              </w:rPr>
              <w:t>.</w:t>
            </w:r>
          </w:p>
          <w:p w:rsidR="00646DE7" w:rsidRPr="0051413F" w:rsidRDefault="00646DE7" w:rsidP="00646DE7">
            <w:pPr>
              <w:ind w:right="128" w:hanging="1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1413F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1413F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1413F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1413F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1413F">
              <w:rPr>
                <w:sz w:val="28"/>
                <w:szCs w:val="28"/>
              </w:rPr>
              <w:t>язковою</w:t>
            </w:r>
            <w:proofErr w:type="spellEnd"/>
            <w:r w:rsidRPr="0051413F">
              <w:rPr>
                <w:sz w:val="28"/>
                <w:szCs w:val="28"/>
              </w:rPr>
              <w:t>.</w:t>
            </w:r>
          </w:p>
          <w:p w:rsidR="00646DE7" w:rsidRPr="0051413F" w:rsidRDefault="00646DE7" w:rsidP="00646DE7">
            <w:pPr>
              <w:ind w:right="128"/>
              <w:jc w:val="both"/>
              <w:rPr>
                <w:sz w:val="28"/>
                <w:szCs w:val="28"/>
                <w:shd w:val="clear" w:color="auto" w:fill="FFFFFF"/>
              </w:rPr>
            </w:pPr>
            <w:r w:rsidRPr="0051413F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                      стосовно попередніх результатів тестування, досвіду роботи, професійних </w:t>
            </w:r>
            <w:proofErr w:type="spellStart"/>
            <w:r w:rsidRPr="0051413F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51413F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646DE7" w:rsidRPr="0051413F" w:rsidRDefault="00646DE7" w:rsidP="00646DE7">
            <w:pPr>
              <w:ind w:right="128"/>
              <w:jc w:val="both"/>
              <w:rPr>
                <w:sz w:val="28"/>
                <w:szCs w:val="28"/>
              </w:rPr>
            </w:pPr>
          </w:p>
          <w:p w:rsidR="002523DB" w:rsidRPr="0051413F" w:rsidRDefault="00646DE7" w:rsidP="00A25205">
            <w:pPr>
              <w:ind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Інформація подається через </w:t>
            </w:r>
            <w:r w:rsidRPr="0051413F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1413F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1413F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1413F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1413F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1413F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1413F">
              <w:rPr>
                <w:rFonts w:eastAsia="Times New Roman"/>
                <w:sz w:val="28"/>
                <w:szCs w:val="28"/>
              </w:rPr>
              <w:t xml:space="preserve">) </w:t>
            </w:r>
            <w:r w:rsidRPr="0051413F">
              <w:rPr>
                <w:sz w:val="28"/>
                <w:szCs w:val="28"/>
              </w:rPr>
              <w:t xml:space="preserve">                                до 17 год. 00 хв. </w:t>
            </w:r>
            <w:r w:rsidR="001B00ED">
              <w:rPr>
                <w:sz w:val="28"/>
                <w:szCs w:val="28"/>
              </w:rPr>
              <w:t>1</w:t>
            </w:r>
            <w:r w:rsidR="00A25205">
              <w:rPr>
                <w:sz w:val="28"/>
                <w:szCs w:val="28"/>
              </w:rPr>
              <w:t>0</w:t>
            </w:r>
            <w:r w:rsidRPr="0051413F">
              <w:rPr>
                <w:sz w:val="28"/>
                <w:szCs w:val="28"/>
              </w:rPr>
              <w:t xml:space="preserve"> </w:t>
            </w:r>
            <w:r w:rsidR="001B00ED">
              <w:rPr>
                <w:sz w:val="28"/>
                <w:szCs w:val="28"/>
              </w:rPr>
              <w:t>серпня</w:t>
            </w:r>
            <w:r w:rsidRPr="0051413F">
              <w:rPr>
                <w:sz w:val="28"/>
                <w:szCs w:val="28"/>
              </w:rPr>
              <w:t xml:space="preserve"> 2021 року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3684" w:type="dxa"/>
            <w:gridSpan w:val="4"/>
          </w:tcPr>
          <w:p w:rsidR="002523DB" w:rsidRPr="0051413F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Додаткові (</w:t>
            </w:r>
            <w:proofErr w:type="spellStart"/>
            <w:r w:rsidRPr="0051413F">
              <w:rPr>
                <w:sz w:val="28"/>
                <w:szCs w:val="28"/>
              </w:rPr>
              <w:t>необов</w:t>
            </w:r>
            <w:proofErr w:type="spellEnd"/>
            <w:r w:rsidRPr="0051413F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1413F">
              <w:rPr>
                <w:sz w:val="28"/>
                <w:szCs w:val="28"/>
              </w:rPr>
              <w:t>язкові</w:t>
            </w:r>
            <w:proofErr w:type="spellEnd"/>
            <w:r w:rsidRPr="0051413F">
              <w:rPr>
                <w:sz w:val="28"/>
                <w:szCs w:val="28"/>
              </w:rPr>
              <w:t>) документи</w:t>
            </w:r>
          </w:p>
        </w:tc>
        <w:tc>
          <w:tcPr>
            <w:tcW w:w="6943" w:type="dxa"/>
          </w:tcPr>
          <w:p w:rsidR="002523DB" w:rsidRPr="0051413F" w:rsidRDefault="002523DB" w:rsidP="004303E8">
            <w:pPr>
              <w:ind w:right="164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3684" w:type="dxa"/>
            <w:gridSpan w:val="4"/>
          </w:tcPr>
          <w:p w:rsidR="00A26DF2" w:rsidRPr="0051413F" w:rsidRDefault="002523DB" w:rsidP="00D50A77">
            <w:pPr>
              <w:ind w:left="118"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Дата і час початку проведення тестування</w:t>
            </w:r>
            <w:r w:rsidR="00D50A77" w:rsidRPr="0051413F">
              <w:rPr>
                <w:sz w:val="28"/>
                <w:szCs w:val="28"/>
              </w:rPr>
              <w:t xml:space="preserve"> кандидатів</w:t>
            </w:r>
            <w:r w:rsidRPr="0051413F">
              <w:rPr>
                <w:sz w:val="28"/>
                <w:szCs w:val="28"/>
              </w:rPr>
              <w:t xml:space="preserve">. </w:t>
            </w:r>
          </w:p>
          <w:p w:rsidR="00A26DF2" w:rsidRPr="0051413F" w:rsidRDefault="00A26DF2" w:rsidP="00D50A77">
            <w:pPr>
              <w:ind w:left="118" w:right="128"/>
              <w:rPr>
                <w:sz w:val="28"/>
                <w:szCs w:val="28"/>
              </w:rPr>
            </w:pPr>
          </w:p>
          <w:p w:rsidR="00A26DF2" w:rsidRPr="0051413F" w:rsidRDefault="002523DB" w:rsidP="00D50A77">
            <w:pPr>
              <w:ind w:left="118" w:right="128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lastRenderedPageBreak/>
              <w:t xml:space="preserve">Місце або спосіб проведення тестування. </w:t>
            </w:r>
          </w:p>
          <w:p w:rsidR="00A26DF2" w:rsidRPr="0051413F" w:rsidRDefault="00A26DF2" w:rsidP="00D50A77">
            <w:pPr>
              <w:ind w:left="118" w:right="128"/>
              <w:rPr>
                <w:sz w:val="28"/>
                <w:szCs w:val="28"/>
              </w:rPr>
            </w:pPr>
          </w:p>
          <w:p w:rsidR="00D50A77" w:rsidRPr="0051413F" w:rsidRDefault="00D50A77" w:rsidP="00D50A77">
            <w:pPr>
              <w:ind w:left="118" w:right="128"/>
              <w:rPr>
                <w:sz w:val="28"/>
                <w:szCs w:val="28"/>
              </w:rPr>
            </w:pPr>
          </w:p>
          <w:p w:rsidR="002523DB" w:rsidRPr="0051413F" w:rsidRDefault="002523DB" w:rsidP="00D50A77">
            <w:pPr>
              <w:ind w:left="118" w:right="128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Місце або спосіб </w:t>
            </w:r>
            <w:r w:rsidR="00703877" w:rsidRPr="0051413F">
              <w:rPr>
                <w:sz w:val="28"/>
                <w:szCs w:val="28"/>
              </w:rPr>
              <w:t>п</w:t>
            </w:r>
            <w:r w:rsidRPr="0051413F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1413F">
              <w:rPr>
                <w:sz w:val="28"/>
                <w:szCs w:val="28"/>
              </w:rPr>
              <w:t>.</w:t>
            </w:r>
            <w:r w:rsidRPr="005141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3" w:type="dxa"/>
          </w:tcPr>
          <w:p w:rsidR="002523DB" w:rsidRPr="0051413F" w:rsidRDefault="001B00ED" w:rsidP="004303E8">
            <w:pPr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156E85" w:rsidRPr="00514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серпня</w:t>
            </w:r>
            <w:r w:rsidR="002523DB" w:rsidRPr="0051413F">
              <w:rPr>
                <w:sz w:val="28"/>
                <w:szCs w:val="28"/>
              </w:rPr>
              <w:t xml:space="preserve"> 202</w:t>
            </w:r>
            <w:r w:rsidR="00611CB2" w:rsidRPr="0051413F">
              <w:rPr>
                <w:sz w:val="28"/>
                <w:szCs w:val="28"/>
              </w:rPr>
              <w:t>1</w:t>
            </w:r>
            <w:r w:rsidR="002523DB" w:rsidRPr="0051413F">
              <w:rPr>
                <w:sz w:val="28"/>
                <w:szCs w:val="28"/>
              </w:rPr>
              <w:t xml:space="preserve"> року</w:t>
            </w:r>
            <w:r w:rsidR="004E772E" w:rsidRPr="0051413F">
              <w:rPr>
                <w:sz w:val="28"/>
                <w:szCs w:val="28"/>
              </w:rPr>
              <w:t xml:space="preserve"> </w:t>
            </w:r>
            <w:r w:rsidR="003E629F" w:rsidRPr="0051413F">
              <w:rPr>
                <w:sz w:val="28"/>
                <w:szCs w:val="28"/>
              </w:rPr>
              <w:t>о</w:t>
            </w:r>
            <w:r w:rsidR="00611CB2" w:rsidRPr="0051413F">
              <w:rPr>
                <w:sz w:val="28"/>
                <w:szCs w:val="28"/>
              </w:rPr>
              <w:t xml:space="preserve"> </w:t>
            </w:r>
            <w:r w:rsidR="00156E85" w:rsidRPr="0051413F">
              <w:rPr>
                <w:sz w:val="28"/>
                <w:szCs w:val="28"/>
              </w:rPr>
              <w:t>09</w:t>
            </w:r>
            <w:r w:rsidR="00611CB2" w:rsidRPr="0051413F">
              <w:rPr>
                <w:sz w:val="28"/>
                <w:szCs w:val="28"/>
              </w:rPr>
              <w:t xml:space="preserve"> год. 00 хв.</w:t>
            </w:r>
          </w:p>
          <w:p w:rsidR="00A26DF2" w:rsidRPr="0051413F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Pr="0051413F" w:rsidRDefault="00BC20A1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156E85" w:rsidRPr="0051413F" w:rsidRDefault="00611CB2" w:rsidP="00646DE7">
            <w:pPr>
              <w:ind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м. </w:t>
            </w:r>
            <w:r w:rsidR="00156E85" w:rsidRPr="0051413F">
              <w:rPr>
                <w:sz w:val="28"/>
                <w:szCs w:val="28"/>
              </w:rPr>
              <w:t>Сєвєродонецьк, вул. Гагаріна, 93</w:t>
            </w:r>
            <w:r w:rsidR="00A26DF2" w:rsidRPr="0051413F">
              <w:rPr>
                <w:sz w:val="28"/>
                <w:szCs w:val="28"/>
              </w:rPr>
              <w:t xml:space="preserve"> </w:t>
            </w:r>
          </w:p>
          <w:p w:rsidR="00611CB2" w:rsidRPr="0051413F" w:rsidRDefault="00A26DF2" w:rsidP="004303E8">
            <w:pPr>
              <w:ind w:left="-10"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lastRenderedPageBreak/>
              <w:t>(проведення тестування за фізичної присутності кандидатів)</w:t>
            </w:r>
          </w:p>
          <w:p w:rsidR="00D50A77" w:rsidRPr="0051413F" w:rsidRDefault="00D50A77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</w:p>
          <w:p w:rsidR="00156E85" w:rsidRPr="0051413F" w:rsidRDefault="00156E85" w:rsidP="004303E8">
            <w:pPr>
              <w:ind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м. Сєвєродонецьк, вул. Гагаріна, 93 </w:t>
            </w:r>
          </w:p>
          <w:p w:rsidR="00611CB2" w:rsidRPr="0051413F" w:rsidRDefault="00A26DF2" w:rsidP="004303E8">
            <w:pPr>
              <w:ind w:right="128"/>
              <w:jc w:val="both"/>
              <w:rPr>
                <w:b/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(проведення </w:t>
            </w:r>
            <w:r w:rsidR="00377172" w:rsidRPr="0051413F">
              <w:rPr>
                <w:sz w:val="28"/>
                <w:szCs w:val="28"/>
              </w:rPr>
              <w:t>співбесіди</w:t>
            </w:r>
            <w:r w:rsidRPr="0051413F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1413F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  <w:trHeight w:val="2215"/>
        </w:trPr>
        <w:tc>
          <w:tcPr>
            <w:tcW w:w="3684" w:type="dxa"/>
            <w:gridSpan w:val="4"/>
          </w:tcPr>
          <w:p w:rsidR="002523DB" w:rsidRPr="0051413F" w:rsidRDefault="002523DB" w:rsidP="00980B9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51413F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3" w:type="dxa"/>
          </w:tcPr>
          <w:p w:rsidR="00C3046E" w:rsidRPr="0051413F" w:rsidRDefault="001B00ED" w:rsidP="00C3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Кривуля Людмила Володимирівна</w:t>
            </w:r>
          </w:p>
          <w:p w:rsidR="00C3046E" w:rsidRPr="0051413F" w:rsidRDefault="00C3046E" w:rsidP="00C3046E">
            <w:pPr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телефон (06452) 3-02-90</w:t>
            </w:r>
          </w:p>
          <w:p w:rsidR="002523DB" w:rsidRPr="0051413F" w:rsidRDefault="00C3046E" w:rsidP="007C01E7">
            <w:pPr>
              <w:rPr>
                <w:sz w:val="28"/>
                <w:szCs w:val="28"/>
              </w:rPr>
            </w:pPr>
            <w:r w:rsidRPr="0051413F">
              <w:rPr>
                <w:color w:val="000000"/>
                <w:sz w:val="28"/>
                <w:szCs w:val="28"/>
                <w:lang w:val="en-US"/>
              </w:rPr>
              <w:t>e</w:t>
            </w:r>
            <w:r w:rsidRPr="00BB351A">
              <w:rPr>
                <w:color w:val="000000"/>
                <w:sz w:val="28"/>
                <w:szCs w:val="28"/>
                <w:lang w:val="ru-RU"/>
              </w:rPr>
              <w:t>-</w:t>
            </w:r>
            <w:r w:rsidRPr="0051413F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1413F">
              <w:rPr>
                <w:color w:val="000000"/>
                <w:sz w:val="28"/>
                <w:szCs w:val="28"/>
              </w:rPr>
              <w:t xml:space="preserve">: </w:t>
            </w:r>
            <w:r w:rsidRPr="0051413F">
              <w:rPr>
                <w:color w:val="000000"/>
                <w:sz w:val="28"/>
                <w:szCs w:val="28"/>
                <w:lang w:val="en-US"/>
              </w:rPr>
              <w:t>lug</w:t>
            </w:r>
            <w:r w:rsidRPr="00BB351A">
              <w:rPr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 w:rsidRPr="0051413F">
              <w:rPr>
                <w:color w:val="000000"/>
                <w:sz w:val="28"/>
                <w:szCs w:val="28"/>
                <w:lang w:val="en-US"/>
              </w:rPr>
              <w:t>dei</w:t>
            </w:r>
            <w:proofErr w:type="spellEnd"/>
            <w:r w:rsidRPr="00BB351A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413F"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Pr="00BB351A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1413F">
              <w:rPr>
                <w:color w:val="000000"/>
                <w:sz w:val="28"/>
                <w:szCs w:val="28"/>
                <w:lang w:val="en-US"/>
              </w:rPr>
              <w:t>ua</w:t>
            </w:r>
            <w:proofErr w:type="spellEnd"/>
            <w:r w:rsidRPr="0051413F">
              <w:rPr>
                <w:sz w:val="28"/>
                <w:szCs w:val="28"/>
              </w:rPr>
              <w:t xml:space="preserve"> </w:t>
            </w:r>
          </w:p>
        </w:tc>
      </w:tr>
      <w:tr w:rsidR="00D60B9B" w:rsidRPr="0051413F" w:rsidTr="007E1EC7">
        <w:trPr>
          <w:gridBefore w:val="1"/>
          <w:gridAfter w:val="1"/>
          <w:wBefore w:w="20" w:type="dxa"/>
          <w:wAfter w:w="12" w:type="dxa"/>
        </w:trPr>
        <w:tc>
          <w:tcPr>
            <w:tcW w:w="10637" w:type="dxa"/>
            <w:gridSpan w:val="6"/>
          </w:tcPr>
          <w:p w:rsidR="002523DB" w:rsidRPr="0051413F" w:rsidRDefault="00784A3A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                                         </w:t>
            </w:r>
            <w:r w:rsidR="002523DB" w:rsidRPr="0051413F">
              <w:rPr>
                <w:sz w:val="28"/>
                <w:szCs w:val="28"/>
              </w:rPr>
              <w:t>Кваліфікаційні вимоги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523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1</w:t>
            </w:r>
          </w:p>
        </w:tc>
        <w:tc>
          <w:tcPr>
            <w:tcW w:w="3161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Освіта</w:t>
            </w:r>
          </w:p>
        </w:tc>
        <w:tc>
          <w:tcPr>
            <w:tcW w:w="6943" w:type="dxa"/>
          </w:tcPr>
          <w:p w:rsidR="002523DB" w:rsidRPr="0051413F" w:rsidRDefault="0051413F" w:rsidP="004303E8">
            <w:pPr>
              <w:ind w:left="-10" w:right="164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  <w:lang w:eastAsia="ru-RU"/>
              </w:rPr>
              <w:t>Вища, не нижче ступеня молодшого бакалавра або бакалавра фінансово-економічного спрямування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523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2</w:t>
            </w:r>
          </w:p>
        </w:tc>
        <w:tc>
          <w:tcPr>
            <w:tcW w:w="3161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3" w:type="dxa"/>
          </w:tcPr>
          <w:p w:rsidR="002523DB" w:rsidRPr="0051413F" w:rsidRDefault="00646DE7" w:rsidP="004303E8">
            <w:pPr>
              <w:ind w:left="-10" w:right="165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н</w:t>
            </w:r>
            <w:r w:rsidR="00156E85" w:rsidRPr="0051413F">
              <w:rPr>
                <w:sz w:val="28"/>
                <w:szCs w:val="28"/>
              </w:rPr>
              <w:t>е обов’язково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523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3</w:t>
            </w:r>
          </w:p>
        </w:tc>
        <w:tc>
          <w:tcPr>
            <w:tcW w:w="3161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3" w:type="dxa"/>
          </w:tcPr>
          <w:p w:rsidR="002523DB" w:rsidRPr="0051413F" w:rsidRDefault="002523DB" w:rsidP="004303E8">
            <w:pPr>
              <w:ind w:left="-10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523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4</w:t>
            </w:r>
          </w:p>
        </w:tc>
        <w:tc>
          <w:tcPr>
            <w:tcW w:w="3161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3" w:type="dxa"/>
          </w:tcPr>
          <w:p w:rsidR="002523DB" w:rsidRPr="0051413F" w:rsidRDefault="002523DB" w:rsidP="004303E8">
            <w:pPr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не потребує</w:t>
            </w:r>
          </w:p>
        </w:tc>
      </w:tr>
      <w:tr w:rsidR="00D60B9B" w:rsidRPr="0051413F" w:rsidTr="007E1EC7">
        <w:trPr>
          <w:gridBefore w:val="1"/>
          <w:gridAfter w:val="1"/>
          <w:wBefore w:w="20" w:type="dxa"/>
          <w:wAfter w:w="12" w:type="dxa"/>
        </w:trPr>
        <w:tc>
          <w:tcPr>
            <w:tcW w:w="10637" w:type="dxa"/>
            <w:gridSpan w:val="6"/>
          </w:tcPr>
          <w:p w:rsidR="002523DB" w:rsidRPr="0051413F" w:rsidRDefault="002523DB" w:rsidP="002523DB">
            <w:pPr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1EC7" w:rsidRPr="0051413F" w:rsidTr="007E1EC7">
        <w:tc>
          <w:tcPr>
            <w:tcW w:w="3696" w:type="dxa"/>
            <w:gridSpan w:val="4"/>
          </w:tcPr>
          <w:p w:rsidR="007E1EC7" w:rsidRPr="0051413F" w:rsidRDefault="007E1EC7" w:rsidP="00345C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Вимога</w:t>
            </w:r>
          </w:p>
        </w:tc>
        <w:tc>
          <w:tcPr>
            <w:tcW w:w="6973" w:type="dxa"/>
            <w:gridSpan w:val="4"/>
          </w:tcPr>
          <w:p w:rsidR="007E1EC7" w:rsidRPr="0051413F" w:rsidRDefault="007E1EC7" w:rsidP="00345C15">
            <w:pPr>
              <w:ind w:right="164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                         Компоненти вимоги</w:t>
            </w:r>
          </w:p>
        </w:tc>
      </w:tr>
      <w:tr w:rsidR="007E1EC7" w:rsidRPr="0051413F" w:rsidTr="007E1EC7">
        <w:tc>
          <w:tcPr>
            <w:tcW w:w="526" w:type="dxa"/>
            <w:gridSpan w:val="2"/>
          </w:tcPr>
          <w:p w:rsidR="007E1EC7" w:rsidRPr="00B42E08" w:rsidRDefault="007E1EC7" w:rsidP="00345C15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  <w:gridSpan w:val="2"/>
          </w:tcPr>
          <w:p w:rsidR="007E1EC7" w:rsidRPr="00622CE3" w:rsidRDefault="007E1EC7" w:rsidP="00345C15">
            <w:pPr>
              <w:spacing w:before="150" w:after="150"/>
              <w:rPr>
                <w:rFonts w:eastAsia="Times New Roman"/>
                <w:sz w:val="28"/>
                <w:szCs w:val="28"/>
                <w:lang w:val="ru-RU"/>
              </w:rPr>
            </w:pPr>
            <w:r w:rsidRPr="00622CE3">
              <w:rPr>
                <w:sz w:val="28"/>
                <w:szCs w:val="28"/>
              </w:rPr>
              <w:t>Самоорганізація та самостійність в роботі</w:t>
            </w:r>
          </w:p>
        </w:tc>
        <w:tc>
          <w:tcPr>
            <w:tcW w:w="6973" w:type="dxa"/>
            <w:gridSpan w:val="4"/>
          </w:tcPr>
          <w:p w:rsidR="007E1EC7" w:rsidRDefault="007E1EC7" w:rsidP="007E1EC7">
            <w:pPr>
              <w:numPr>
                <w:ilvl w:val="0"/>
                <w:numId w:val="10"/>
              </w:numPr>
              <w:ind w:left="273" w:hanging="273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D099D">
              <w:rPr>
                <w:rFonts w:eastAsia="Times New Roman"/>
                <w:bCs/>
                <w:sz w:val="28"/>
                <w:szCs w:val="28"/>
                <w:lang w:eastAsia="ru-RU"/>
              </w:rPr>
              <w:t>уміння самостійно організувати свою діяльність та час, визначити пріоритетність виконання завдань, встановлювати черговість їх виконання;</w:t>
            </w:r>
          </w:p>
          <w:p w:rsidR="007E1EC7" w:rsidRPr="0029787E" w:rsidRDefault="007E1EC7" w:rsidP="007E1EC7">
            <w:pPr>
              <w:numPr>
                <w:ilvl w:val="0"/>
                <w:numId w:val="10"/>
              </w:numPr>
              <w:ind w:left="273" w:hanging="50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9787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здатність до </w:t>
            </w:r>
            <w:proofErr w:type="spellStart"/>
            <w:r w:rsidRPr="0029787E">
              <w:rPr>
                <w:rFonts w:eastAsia="Times New Roman"/>
                <w:bCs/>
                <w:sz w:val="28"/>
                <w:szCs w:val="28"/>
                <w:lang w:eastAsia="ru-RU"/>
              </w:rPr>
              <w:t>самомотивації</w:t>
            </w:r>
            <w:proofErr w:type="spellEnd"/>
            <w:r w:rsidRPr="0029787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(самоуправління);</w:t>
            </w:r>
          </w:p>
          <w:p w:rsidR="007E1EC7" w:rsidRPr="003C10A3" w:rsidRDefault="007E1EC7" w:rsidP="007E1EC7">
            <w:pPr>
              <w:pStyle w:val="ab"/>
              <w:numPr>
                <w:ilvl w:val="0"/>
                <w:numId w:val="10"/>
              </w:numPr>
              <w:ind w:left="273" w:hanging="273"/>
              <w:rPr>
                <w:rFonts w:eastAsia="Times New Roman"/>
                <w:sz w:val="28"/>
                <w:szCs w:val="28"/>
              </w:rPr>
            </w:pPr>
            <w:r w:rsidRPr="00AD099D">
              <w:rPr>
                <w:rFonts w:eastAsia="Times New Roman"/>
                <w:bCs/>
                <w:sz w:val="28"/>
                <w:szCs w:val="28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E1EC7" w:rsidRPr="0051413F" w:rsidTr="007E1EC7">
        <w:tc>
          <w:tcPr>
            <w:tcW w:w="526" w:type="dxa"/>
            <w:gridSpan w:val="2"/>
          </w:tcPr>
          <w:p w:rsidR="007E1EC7" w:rsidRPr="003C10A3" w:rsidRDefault="007E1EC7" w:rsidP="00345C15">
            <w:pPr>
              <w:spacing w:before="150" w:after="15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  <w:gridSpan w:val="2"/>
          </w:tcPr>
          <w:p w:rsidR="007E1EC7" w:rsidRPr="00B42E08" w:rsidRDefault="007E1EC7" w:rsidP="00345C15">
            <w:pPr>
              <w:spacing w:before="150" w:after="150"/>
              <w:rPr>
                <w:rFonts w:eastAsia="Times New Roman"/>
                <w:sz w:val="28"/>
                <w:szCs w:val="28"/>
              </w:rPr>
            </w:pPr>
            <w:r w:rsidRPr="00B42E08"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973" w:type="dxa"/>
            <w:gridSpan w:val="4"/>
          </w:tcPr>
          <w:p w:rsidR="007E1EC7" w:rsidRPr="00B42E08" w:rsidRDefault="007E1EC7" w:rsidP="007E1EC7">
            <w:pPr>
              <w:numPr>
                <w:ilvl w:val="0"/>
                <w:numId w:val="10"/>
              </w:numPr>
              <w:ind w:left="287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B42E08">
              <w:rPr>
                <w:rFonts w:eastAsia="Times New Roman"/>
                <w:sz w:val="28"/>
                <w:szCs w:val="28"/>
                <w:lang w:eastAsia="ru-RU"/>
              </w:rPr>
              <w:t>здатність до чіткого бачення результату діяльності;</w:t>
            </w:r>
          </w:p>
          <w:p w:rsidR="007E1EC7" w:rsidRPr="00B42E08" w:rsidRDefault="007E1EC7" w:rsidP="007E1EC7">
            <w:pPr>
              <w:numPr>
                <w:ilvl w:val="0"/>
                <w:numId w:val="10"/>
              </w:numPr>
              <w:ind w:left="287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B42E08">
              <w:rPr>
                <w:rFonts w:eastAsia="Times New Roman"/>
                <w:sz w:val="28"/>
                <w:szCs w:val="28"/>
                <w:lang w:eastAsia="ru-RU"/>
              </w:rPr>
              <w:t>вміння фокусувати зусилля для досягнення результату діяльності;</w:t>
            </w:r>
          </w:p>
          <w:p w:rsidR="007E1EC7" w:rsidRPr="003C10A3" w:rsidRDefault="007E1EC7" w:rsidP="007E1EC7">
            <w:pPr>
              <w:pStyle w:val="ab"/>
              <w:numPr>
                <w:ilvl w:val="0"/>
                <w:numId w:val="10"/>
              </w:numPr>
              <w:ind w:left="287" w:hanging="284"/>
              <w:rPr>
                <w:rFonts w:eastAsia="Times New Roman"/>
                <w:sz w:val="28"/>
                <w:szCs w:val="28"/>
                <w:lang w:val="ru-RU"/>
              </w:rPr>
            </w:pPr>
            <w:r w:rsidRPr="003C10A3">
              <w:rPr>
                <w:rFonts w:eastAsia="Times New Roman"/>
                <w:sz w:val="28"/>
                <w:szCs w:val="28"/>
                <w:lang w:eastAsia="ru-RU"/>
              </w:rPr>
              <w:t>вміння запобігати та ефективно долати перешкоди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</w:tc>
      </w:tr>
      <w:tr w:rsidR="007E1EC7" w:rsidRPr="0051413F" w:rsidTr="007E1EC7">
        <w:tc>
          <w:tcPr>
            <w:tcW w:w="526" w:type="dxa"/>
            <w:gridSpan w:val="2"/>
          </w:tcPr>
          <w:p w:rsidR="007E1EC7" w:rsidRPr="0051413F" w:rsidRDefault="007E1EC7" w:rsidP="00345C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  <w:gridSpan w:val="2"/>
          </w:tcPr>
          <w:p w:rsidR="007E1EC7" w:rsidRPr="0051413F" w:rsidRDefault="007E1EC7" w:rsidP="00345C15">
            <w:pPr>
              <w:spacing w:line="278" w:lineRule="exact"/>
              <w:rPr>
                <w:rStyle w:val="212pt"/>
                <w:rFonts w:eastAsia="Microsoft Sans Serif"/>
                <w:sz w:val="28"/>
                <w:szCs w:val="28"/>
              </w:rPr>
            </w:pPr>
            <w:r>
              <w:rPr>
                <w:rStyle w:val="212pt"/>
                <w:rFonts w:eastAsia="Microsoft Sans Serif"/>
                <w:sz w:val="28"/>
                <w:szCs w:val="28"/>
              </w:rPr>
              <w:t>Аналітичні здібності</w:t>
            </w:r>
          </w:p>
        </w:tc>
        <w:tc>
          <w:tcPr>
            <w:tcW w:w="6973" w:type="dxa"/>
            <w:gridSpan w:val="4"/>
          </w:tcPr>
          <w:p w:rsidR="007E1EC7" w:rsidRDefault="007E1EC7" w:rsidP="00345C15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rStyle w:val="212pt"/>
                <w:rFonts w:eastAsia="Microsoft Sans Serif"/>
                <w:sz w:val="28"/>
                <w:szCs w:val="28"/>
              </w:rPr>
            </w:pPr>
            <w:r>
              <w:rPr>
                <w:rStyle w:val="212pt"/>
                <w:rFonts w:eastAsia="Microsoft Sans Serif"/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E1EC7" w:rsidRDefault="007E1EC7" w:rsidP="00345C15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rStyle w:val="212pt"/>
                <w:rFonts w:eastAsia="Microsoft Sans Serif"/>
                <w:sz w:val="28"/>
                <w:szCs w:val="28"/>
              </w:rPr>
            </w:pPr>
            <w:r>
              <w:rPr>
                <w:rStyle w:val="212pt"/>
                <w:rFonts w:eastAsia="Microsoft Sans Serif"/>
                <w:sz w:val="28"/>
                <w:szCs w:val="28"/>
              </w:rPr>
              <w:t>вміння встановлювати причинно-наслідкові зв’язки;</w:t>
            </w:r>
          </w:p>
          <w:p w:rsidR="007E1EC7" w:rsidRPr="0051413F" w:rsidRDefault="007E1EC7" w:rsidP="00345C15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rStyle w:val="212pt"/>
                <w:rFonts w:eastAsia="Microsoft Sans Serif"/>
                <w:sz w:val="28"/>
                <w:szCs w:val="28"/>
              </w:rPr>
            </w:pPr>
            <w:r>
              <w:rPr>
                <w:rStyle w:val="212pt"/>
                <w:rFonts w:eastAsia="Microsoft Sans Serif"/>
                <w:sz w:val="28"/>
                <w:szCs w:val="28"/>
              </w:rPr>
              <w:t>вміння аналізувати інформацію та робити висновки, критично оцінювати ситуації, прогнозувати та робити власні виводи.</w:t>
            </w:r>
          </w:p>
        </w:tc>
      </w:tr>
      <w:tr w:rsidR="00D60B9B" w:rsidRPr="0051413F" w:rsidTr="007E1EC7">
        <w:trPr>
          <w:gridBefore w:val="1"/>
          <w:gridAfter w:val="1"/>
          <w:wBefore w:w="20" w:type="dxa"/>
          <w:wAfter w:w="12" w:type="dxa"/>
        </w:trPr>
        <w:tc>
          <w:tcPr>
            <w:tcW w:w="10637" w:type="dxa"/>
            <w:gridSpan w:val="6"/>
          </w:tcPr>
          <w:p w:rsidR="00814DF3" w:rsidRDefault="00814DF3" w:rsidP="002523D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</w:p>
          <w:p w:rsidR="002523DB" w:rsidRPr="0051413F" w:rsidRDefault="002523DB" w:rsidP="002523D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51413F">
              <w:rPr>
                <w:sz w:val="28"/>
                <w:szCs w:val="28"/>
              </w:rPr>
              <w:t>Професійні знання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3684" w:type="dxa"/>
            <w:gridSpan w:val="4"/>
          </w:tcPr>
          <w:p w:rsidR="002523DB" w:rsidRPr="0051413F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Вимога</w:t>
            </w:r>
          </w:p>
        </w:tc>
        <w:tc>
          <w:tcPr>
            <w:tcW w:w="6943" w:type="dxa"/>
          </w:tcPr>
          <w:p w:rsidR="002523DB" w:rsidRPr="0051413F" w:rsidRDefault="002523DB" w:rsidP="002523DB">
            <w:pPr>
              <w:ind w:right="164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Компоненти вимоги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523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61" w:type="dxa"/>
            <w:gridSpan w:val="2"/>
          </w:tcPr>
          <w:p w:rsidR="002523DB" w:rsidRPr="0051413F" w:rsidRDefault="002523DB" w:rsidP="002523D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3" w:type="dxa"/>
          </w:tcPr>
          <w:p w:rsidR="002523DB" w:rsidRPr="0051413F" w:rsidRDefault="002523DB" w:rsidP="004303E8">
            <w:pPr>
              <w:ind w:left="-10" w:right="164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Знання:</w:t>
            </w:r>
          </w:p>
          <w:p w:rsidR="002523DB" w:rsidRPr="0051413F" w:rsidRDefault="002523DB" w:rsidP="004303E8">
            <w:pPr>
              <w:ind w:right="164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Конституції України;</w:t>
            </w:r>
          </w:p>
          <w:p w:rsidR="002523DB" w:rsidRPr="0051413F" w:rsidRDefault="002523DB" w:rsidP="004303E8">
            <w:pPr>
              <w:ind w:left="-10" w:right="164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Закону України “Про державну службу”;</w:t>
            </w:r>
          </w:p>
          <w:p w:rsidR="002523DB" w:rsidRPr="0051413F" w:rsidRDefault="002523DB" w:rsidP="004303E8">
            <w:pPr>
              <w:ind w:left="-10" w:right="164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 Закону Укр</w:t>
            </w:r>
            <w:r w:rsidR="00315E53" w:rsidRPr="0051413F">
              <w:rPr>
                <w:sz w:val="28"/>
                <w:szCs w:val="28"/>
              </w:rPr>
              <w:t>аїни “Про запобігання корупції”</w:t>
            </w:r>
          </w:p>
          <w:p w:rsidR="00315E53" w:rsidRPr="0051413F" w:rsidRDefault="00B21F1E" w:rsidP="004303E8">
            <w:pPr>
              <w:ind w:left="-10" w:right="164" w:firstLine="10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D60B9B" w:rsidRPr="0051413F" w:rsidTr="007E1EC7">
        <w:trPr>
          <w:gridBefore w:val="1"/>
          <w:gridAfter w:val="2"/>
          <w:wBefore w:w="20" w:type="dxa"/>
          <w:wAfter w:w="22" w:type="dxa"/>
        </w:trPr>
        <w:tc>
          <w:tcPr>
            <w:tcW w:w="523" w:type="dxa"/>
            <w:gridSpan w:val="2"/>
          </w:tcPr>
          <w:p w:rsidR="002523DB" w:rsidRPr="0051413F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2</w:t>
            </w:r>
          </w:p>
        </w:tc>
        <w:tc>
          <w:tcPr>
            <w:tcW w:w="3161" w:type="dxa"/>
            <w:gridSpan w:val="2"/>
          </w:tcPr>
          <w:p w:rsidR="00973DB2" w:rsidRPr="0051413F" w:rsidRDefault="00C95790" w:rsidP="00973DB2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>Знання законодавства</w:t>
            </w:r>
            <w:r w:rsidR="00973DB2" w:rsidRPr="0051413F">
              <w:rPr>
                <w:sz w:val="28"/>
                <w:szCs w:val="28"/>
              </w:rPr>
              <w:t xml:space="preserve">                   у сфері</w:t>
            </w:r>
          </w:p>
          <w:p w:rsidR="002523DB" w:rsidRPr="0051413F" w:rsidRDefault="00C95790" w:rsidP="00973DB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141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3" w:type="dxa"/>
          </w:tcPr>
          <w:p w:rsidR="0051413F" w:rsidRPr="0051413F" w:rsidRDefault="0051413F" w:rsidP="0051413F">
            <w:pPr>
              <w:rPr>
                <w:sz w:val="28"/>
                <w:szCs w:val="28"/>
              </w:rPr>
            </w:pPr>
            <w:r w:rsidRPr="0051413F">
              <w:rPr>
                <w:color w:val="000000"/>
                <w:sz w:val="28"/>
                <w:szCs w:val="28"/>
              </w:rPr>
              <w:t xml:space="preserve">1) Закони України «Про бухгалтерський облік та фінансову звітність в Україні», </w:t>
            </w:r>
          </w:p>
          <w:p w:rsidR="0051413F" w:rsidRPr="0051413F" w:rsidRDefault="0051413F" w:rsidP="0051413F">
            <w:pPr>
              <w:pStyle w:val="ad"/>
              <w:tabs>
                <w:tab w:val="left" w:pos="390"/>
              </w:tabs>
              <w:spacing w:after="0"/>
              <w:ind w:left="-3" w:firstLine="3"/>
              <w:jc w:val="both"/>
              <w:rPr>
                <w:sz w:val="28"/>
                <w:szCs w:val="28"/>
              </w:rPr>
            </w:pPr>
            <w:r w:rsidRPr="0051413F">
              <w:rPr>
                <w:color w:val="000000"/>
                <w:sz w:val="28"/>
                <w:szCs w:val="28"/>
              </w:rPr>
              <w:t>2) Порядок реєстрації та облік бюджетних зобов’язань в органах ДКСУ</w:t>
            </w:r>
          </w:p>
          <w:p w:rsidR="0051413F" w:rsidRPr="0051413F" w:rsidRDefault="0051413F" w:rsidP="0051413F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413F">
              <w:rPr>
                <w:color w:val="000000"/>
                <w:sz w:val="28"/>
                <w:szCs w:val="28"/>
              </w:rPr>
              <w:t>3) Інструкція про службові відрядження в межах України та за кордон</w:t>
            </w:r>
          </w:p>
          <w:p w:rsidR="0051413F" w:rsidRPr="0051413F" w:rsidRDefault="0051413F" w:rsidP="0051413F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413F">
              <w:rPr>
                <w:color w:val="000000"/>
                <w:sz w:val="28"/>
                <w:szCs w:val="28"/>
              </w:rPr>
              <w:t>4) Про затвердження типових форм меморіальних ордерів та інших облікових регістрів суб’єктів державного сектору та порядок їх складання</w:t>
            </w:r>
          </w:p>
          <w:p w:rsidR="002523DB" w:rsidRPr="0051413F" w:rsidRDefault="0051413F" w:rsidP="0051413F">
            <w:pPr>
              <w:ind w:right="164"/>
              <w:jc w:val="both"/>
              <w:rPr>
                <w:sz w:val="28"/>
                <w:szCs w:val="28"/>
              </w:rPr>
            </w:pPr>
            <w:r w:rsidRPr="0051413F">
              <w:rPr>
                <w:rStyle w:val="rvts0"/>
                <w:color w:val="000000"/>
                <w:sz w:val="28"/>
                <w:szCs w:val="28"/>
                <w:highlight w:val="white"/>
                <w:lang w:eastAsia="ru-RU"/>
              </w:rPr>
              <w:t>5) Положення про інвентаризацію активів та зобов’язань.</w:t>
            </w:r>
          </w:p>
        </w:tc>
      </w:tr>
    </w:tbl>
    <w:p w:rsidR="009F41B7" w:rsidRPr="0051413F" w:rsidRDefault="009F41B7" w:rsidP="00D60B9B">
      <w:pPr>
        <w:rPr>
          <w:sz w:val="28"/>
          <w:szCs w:val="28"/>
        </w:rPr>
      </w:pPr>
    </w:p>
    <w:sectPr w:rsidR="009F41B7" w:rsidRPr="0051413F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EE27720"/>
    <w:multiLevelType w:val="hybridMultilevel"/>
    <w:tmpl w:val="BEAA2D42"/>
    <w:lvl w:ilvl="0" w:tplc="9E941F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64BF"/>
    <w:rsid w:val="00047206"/>
    <w:rsid w:val="00080739"/>
    <w:rsid w:val="00080B33"/>
    <w:rsid w:val="000A1C59"/>
    <w:rsid w:val="000A2BC1"/>
    <w:rsid w:val="000A7AF0"/>
    <w:rsid w:val="000C746E"/>
    <w:rsid w:val="000D04A8"/>
    <w:rsid w:val="000E6553"/>
    <w:rsid w:val="000F5A8F"/>
    <w:rsid w:val="000F6F1A"/>
    <w:rsid w:val="00104699"/>
    <w:rsid w:val="001247B9"/>
    <w:rsid w:val="0013099B"/>
    <w:rsid w:val="001564DB"/>
    <w:rsid w:val="00156E85"/>
    <w:rsid w:val="0017085F"/>
    <w:rsid w:val="00173762"/>
    <w:rsid w:val="00182274"/>
    <w:rsid w:val="001B00ED"/>
    <w:rsid w:val="001D1425"/>
    <w:rsid w:val="00205534"/>
    <w:rsid w:val="00212F9D"/>
    <w:rsid w:val="00251AB8"/>
    <w:rsid w:val="002523DB"/>
    <w:rsid w:val="002534F1"/>
    <w:rsid w:val="002561D9"/>
    <w:rsid w:val="00257710"/>
    <w:rsid w:val="002745F3"/>
    <w:rsid w:val="00280B7E"/>
    <w:rsid w:val="00282084"/>
    <w:rsid w:val="002835CA"/>
    <w:rsid w:val="00290CD6"/>
    <w:rsid w:val="002916C8"/>
    <w:rsid w:val="00292751"/>
    <w:rsid w:val="002A73CF"/>
    <w:rsid w:val="002B065E"/>
    <w:rsid w:val="002B6FE5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E629F"/>
    <w:rsid w:val="00413B9D"/>
    <w:rsid w:val="00420660"/>
    <w:rsid w:val="00427FFD"/>
    <w:rsid w:val="004303E8"/>
    <w:rsid w:val="004402DC"/>
    <w:rsid w:val="0046383A"/>
    <w:rsid w:val="00471809"/>
    <w:rsid w:val="00471FDD"/>
    <w:rsid w:val="00474F76"/>
    <w:rsid w:val="00477AF4"/>
    <w:rsid w:val="00482BF4"/>
    <w:rsid w:val="00485ECE"/>
    <w:rsid w:val="00490B15"/>
    <w:rsid w:val="004A10A8"/>
    <w:rsid w:val="004A41E3"/>
    <w:rsid w:val="004D1A04"/>
    <w:rsid w:val="004E772E"/>
    <w:rsid w:val="00502751"/>
    <w:rsid w:val="0051413F"/>
    <w:rsid w:val="00515923"/>
    <w:rsid w:val="0052565F"/>
    <w:rsid w:val="00527382"/>
    <w:rsid w:val="00533387"/>
    <w:rsid w:val="005556CB"/>
    <w:rsid w:val="005564A3"/>
    <w:rsid w:val="00571F32"/>
    <w:rsid w:val="00581919"/>
    <w:rsid w:val="00596B35"/>
    <w:rsid w:val="005A7DB4"/>
    <w:rsid w:val="005B2D8B"/>
    <w:rsid w:val="005C40EA"/>
    <w:rsid w:val="005C7E5F"/>
    <w:rsid w:val="005D51C0"/>
    <w:rsid w:val="005D6F13"/>
    <w:rsid w:val="005E76F0"/>
    <w:rsid w:val="005F54D9"/>
    <w:rsid w:val="00600DCD"/>
    <w:rsid w:val="00611CB2"/>
    <w:rsid w:val="00621A9D"/>
    <w:rsid w:val="006342B0"/>
    <w:rsid w:val="00646DE7"/>
    <w:rsid w:val="00660CB1"/>
    <w:rsid w:val="0067084B"/>
    <w:rsid w:val="00675C21"/>
    <w:rsid w:val="006A396A"/>
    <w:rsid w:val="006C754C"/>
    <w:rsid w:val="006E1993"/>
    <w:rsid w:val="00701DC3"/>
    <w:rsid w:val="00701E9B"/>
    <w:rsid w:val="00703877"/>
    <w:rsid w:val="0072240D"/>
    <w:rsid w:val="007224A2"/>
    <w:rsid w:val="0072578B"/>
    <w:rsid w:val="00730E4E"/>
    <w:rsid w:val="00736AEF"/>
    <w:rsid w:val="0073767A"/>
    <w:rsid w:val="00757D50"/>
    <w:rsid w:val="007751B5"/>
    <w:rsid w:val="00784A3A"/>
    <w:rsid w:val="007903BF"/>
    <w:rsid w:val="007B5388"/>
    <w:rsid w:val="007C01E7"/>
    <w:rsid w:val="007C38ED"/>
    <w:rsid w:val="007E1EC7"/>
    <w:rsid w:val="00805FE9"/>
    <w:rsid w:val="00814DF3"/>
    <w:rsid w:val="008302FF"/>
    <w:rsid w:val="00846B87"/>
    <w:rsid w:val="00885AA9"/>
    <w:rsid w:val="00894986"/>
    <w:rsid w:val="008A5B97"/>
    <w:rsid w:val="008B07D1"/>
    <w:rsid w:val="008E1C42"/>
    <w:rsid w:val="00910C8A"/>
    <w:rsid w:val="00930C0D"/>
    <w:rsid w:val="009459F3"/>
    <w:rsid w:val="00946628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E28FD"/>
    <w:rsid w:val="009E3613"/>
    <w:rsid w:val="009F41B7"/>
    <w:rsid w:val="00A033B1"/>
    <w:rsid w:val="00A25205"/>
    <w:rsid w:val="00A26DF2"/>
    <w:rsid w:val="00A41D3F"/>
    <w:rsid w:val="00A74591"/>
    <w:rsid w:val="00A851CA"/>
    <w:rsid w:val="00A9479B"/>
    <w:rsid w:val="00AF7C49"/>
    <w:rsid w:val="00B107F1"/>
    <w:rsid w:val="00B1463A"/>
    <w:rsid w:val="00B21F1E"/>
    <w:rsid w:val="00B2215E"/>
    <w:rsid w:val="00B353BF"/>
    <w:rsid w:val="00B572F5"/>
    <w:rsid w:val="00B945B0"/>
    <w:rsid w:val="00BB351A"/>
    <w:rsid w:val="00BC20A1"/>
    <w:rsid w:val="00BD7985"/>
    <w:rsid w:val="00BE55EF"/>
    <w:rsid w:val="00C03EE2"/>
    <w:rsid w:val="00C07AE1"/>
    <w:rsid w:val="00C16652"/>
    <w:rsid w:val="00C3046E"/>
    <w:rsid w:val="00C43185"/>
    <w:rsid w:val="00C5734A"/>
    <w:rsid w:val="00C6427E"/>
    <w:rsid w:val="00C66373"/>
    <w:rsid w:val="00C721B0"/>
    <w:rsid w:val="00C723A1"/>
    <w:rsid w:val="00C81045"/>
    <w:rsid w:val="00C85C85"/>
    <w:rsid w:val="00C95790"/>
    <w:rsid w:val="00CB710C"/>
    <w:rsid w:val="00CE1E97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F14D9"/>
    <w:rsid w:val="00DF5B00"/>
    <w:rsid w:val="00E0224B"/>
    <w:rsid w:val="00E036CF"/>
    <w:rsid w:val="00E254F2"/>
    <w:rsid w:val="00E3110A"/>
    <w:rsid w:val="00E671E9"/>
    <w:rsid w:val="00E70998"/>
    <w:rsid w:val="00E70D97"/>
    <w:rsid w:val="00E93E23"/>
    <w:rsid w:val="00E96A38"/>
    <w:rsid w:val="00E97C71"/>
    <w:rsid w:val="00EA4331"/>
    <w:rsid w:val="00EC645A"/>
    <w:rsid w:val="00ED5A98"/>
    <w:rsid w:val="00EE0A04"/>
    <w:rsid w:val="00F019B7"/>
    <w:rsid w:val="00F04E30"/>
    <w:rsid w:val="00F1217E"/>
    <w:rsid w:val="00F34A1C"/>
    <w:rsid w:val="00F37D37"/>
    <w:rsid w:val="00F4441F"/>
    <w:rsid w:val="00F7312D"/>
    <w:rsid w:val="00F74770"/>
    <w:rsid w:val="00F81894"/>
    <w:rsid w:val="00F97F4A"/>
    <w:rsid w:val="00FA5944"/>
    <w:rsid w:val="00FC14C3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DF6"/>
  <w15:docId w15:val="{C0FE855B-ED77-4D73-BC87-FB081F6A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и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212pt">
    <w:name w:val="Основной текст (2) + 12 pt"/>
    <w:basedOn w:val="a0"/>
    <w:rsid w:val="00784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d">
    <w:name w:val="Body Text Indent"/>
    <w:basedOn w:val="a"/>
    <w:link w:val="ae"/>
    <w:uiPriority w:val="99"/>
    <w:semiHidden/>
    <w:unhideWhenUsed/>
    <w:rsid w:val="0051413F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51413F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C3BA-3772-45AF-884A-CDBA87CA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4208</Words>
  <Characters>2399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cp:lastPrinted>2021-07-12T09:52:00Z</cp:lastPrinted>
  <dcterms:created xsi:type="dcterms:W3CDTF">2021-07-12T09:12:00Z</dcterms:created>
  <dcterms:modified xsi:type="dcterms:W3CDTF">2021-07-12T10:05:00Z</dcterms:modified>
</cp:coreProperties>
</file>