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DB6612">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7C1513">
              <w:rPr>
                <w:rStyle w:val="rvts15"/>
                <w:sz w:val="28"/>
                <w:szCs w:val="28"/>
                <w:u w:val="single"/>
              </w:rPr>
              <w:t>19.05.2021 №2/1-26-44</w:t>
            </w:r>
            <w:bookmarkStart w:id="0" w:name="_GoBack"/>
            <w:bookmarkEnd w:id="0"/>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6A396A" w:rsidRPr="00646DE7" w:rsidRDefault="006A396A" w:rsidP="009B0105">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9B0105" w:rsidRPr="00646DE7">
        <w:rPr>
          <w:sz w:val="28"/>
          <w:szCs w:val="28"/>
          <w:lang w:eastAsia="ru-RU"/>
        </w:rPr>
        <w:t>природно-заповідного фонду, лісів та рослинного світу</w:t>
      </w:r>
      <w:r w:rsidR="00C3046E" w:rsidRPr="00646DE7">
        <w:rPr>
          <w:sz w:val="28"/>
          <w:szCs w:val="28"/>
        </w:rPr>
        <w:t xml:space="preserve"> –</w:t>
      </w:r>
      <w:r w:rsidR="00156E85" w:rsidRPr="00646DE7">
        <w:rPr>
          <w:sz w:val="28"/>
          <w:szCs w:val="28"/>
        </w:rPr>
        <w:t xml:space="preserve"> </w:t>
      </w:r>
      <w:r w:rsidR="00C3046E" w:rsidRPr="00646DE7">
        <w:rPr>
          <w:sz w:val="28"/>
          <w:szCs w:val="28"/>
        </w:rPr>
        <w:t>державного інспектора з охорони навколишнього 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C13B47">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51301F">
              <w:rPr>
                <w:sz w:val="28"/>
                <w:szCs w:val="28"/>
              </w:rPr>
              <w:t>17</w:t>
            </w:r>
            <w:r w:rsidR="00A76A8D" w:rsidRPr="00A76A8D">
              <w:rPr>
                <w:sz w:val="28"/>
                <w:szCs w:val="28"/>
              </w:rPr>
              <w:t xml:space="preserve"> год. </w:t>
            </w:r>
            <w:r w:rsidR="0051301F">
              <w:rPr>
                <w:sz w:val="28"/>
                <w:szCs w:val="28"/>
              </w:rPr>
              <w:t>00</w:t>
            </w:r>
            <w:r w:rsidR="00A76A8D" w:rsidRPr="00A76A8D">
              <w:rPr>
                <w:sz w:val="28"/>
                <w:szCs w:val="28"/>
              </w:rPr>
              <w:t xml:space="preserve"> хв. </w:t>
            </w:r>
            <w:r w:rsidR="0051301F">
              <w:rPr>
                <w:sz w:val="28"/>
                <w:szCs w:val="28"/>
              </w:rPr>
              <w:t>25</w:t>
            </w:r>
            <w:r w:rsidR="00A76A8D" w:rsidRPr="00A76A8D">
              <w:rPr>
                <w:sz w:val="28"/>
                <w:szCs w:val="28"/>
              </w:rPr>
              <w:t xml:space="preserve"> травня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51301F" w:rsidRDefault="0051301F" w:rsidP="0051301F">
            <w:pPr>
              <w:ind w:right="128"/>
              <w:jc w:val="both"/>
              <w:rPr>
                <w:sz w:val="28"/>
                <w:szCs w:val="28"/>
              </w:rPr>
            </w:pPr>
            <w:r>
              <w:rPr>
                <w:sz w:val="28"/>
                <w:szCs w:val="28"/>
              </w:rPr>
              <w:lastRenderedPageBreak/>
              <w:t>28 травня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C3046E" w:rsidP="00C3046E">
            <w:pPr>
              <w:rPr>
                <w:sz w:val="28"/>
                <w:szCs w:val="28"/>
              </w:rPr>
            </w:pPr>
            <w:proofErr w:type="spellStart"/>
            <w:r w:rsidRPr="00646DE7">
              <w:rPr>
                <w:sz w:val="28"/>
                <w:szCs w:val="28"/>
              </w:rPr>
              <w:t>Осовська</w:t>
            </w:r>
            <w:proofErr w:type="spellEnd"/>
            <w:r w:rsidRPr="00646DE7">
              <w:rPr>
                <w:sz w:val="28"/>
                <w:szCs w:val="28"/>
              </w:rPr>
              <w:t>-Федорченко Анастасія Євгенівна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301F"/>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0A8E"/>
    <w:rsid w:val="005E76F0"/>
    <w:rsid w:val="005F54D9"/>
    <w:rsid w:val="00600DCD"/>
    <w:rsid w:val="00611CB2"/>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1513"/>
    <w:rsid w:val="007C38ED"/>
    <w:rsid w:val="00805FE9"/>
    <w:rsid w:val="008302FF"/>
    <w:rsid w:val="00846B87"/>
    <w:rsid w:val="00885AA9"/>
    <w:rsid w:val="00894986"/>
    <w:rsid w:val="008B07D1"/>
    <w:rsid w:val="008E1C42"/>
    <w:rsid w:val="00910C8A"/>
    <w:rsid w:val="00930C0D"/>
    <w:rsid w:val="009459F3"/>
    <w:rsid w:val="00946628"/>
    <w:rsid w:val="00964786"/>
    <w:rsid w:val="009706B7"/>
    <w:rsid w:val="0097162B"/>
    <w:rsid w:val="00972B0E"/>
    <w:rsid w:val="00973DB2"/>
    <w:rsid w:val="00980B90"/>
    <w:rsid w:val="0098519B"/>
    <w:rsid w:val="009861E1"/>
    <w:rsid w:val="00991878"/>
    <w:rsid w:val="009A0A18"/>
    <w:rsid w:val="009B0105"/>
    <w:rsid w:val="009B40BE"/>
    <w:rsid w:val="009E28FD"/>
    <w:rsid w:val="009E3613"/>
    <w:rsid w:val="009F41B7"/>
    <w:rsid w:val="00A033B1"/>
    <w:rsid w:val="00A26DF2"/>
    <w:rsid w:val="00A41D3F"/>
    <w:rsid w:val="00A74591"/>
    <w:rsid w:val="00A76A8D"/>
    <w:rsid w:val="00A851CA"/>
    <w:rsid w:val="00AF7C49"/>
    <w:rsid w:val="00B107F1"/>
    <w:rsid w:val="00B1463A"/>
    <w:rsid w:val="00B21F1E"/>
    <w:rsid w:val="00B2215E"/>
    <w:rsid w:val="00B353BF"/>
    <w:rsid w:val="00B36B34"/>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FEFA-FEA7-46C6-AF7D-4F60B808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74738772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45F61-DABC-4E61-8288-483E49B0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4589</Words>
  <Characters>2617</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29</cp:revision>
  <cp:lastPrinted>2021-05-19T10:29:00Z</cp:lastPrinted>
  <dcterms:created xsi:type="dcterms:W3CDTF">2021-03-24T13:28:00Z</dcterms:created>
  <dcterms:modified xsi:type="dcterms:W3CDTF">2021-05-19T10:35:00Z</dcterms:modified>
</cp:coreProperties>
</file>