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1836"/>
        <w:gridCol w:w="1259"/>
        <w:gridCol w:w="1331"/>
        <w:gridCol w:w="1532"/>
        <w:gridCol w:w="26"/>
        <w:gridCol w:w="1230"/>
        <w:gridCol w:w="1416"/>
        <w:gridCol w:w="26"/>
        <w:gridCol w:w="1100"/>
        <w:gridCol w:w="656"/>
        <w:gridCol w:w="870"/>
        <w:gridCol w:w="1443"/>
        <w:gridCol w:w="10"/>
        <w:gridCol w:w="61"/>
      </w:tblGrid>
      <w:tr w:rsidR="00A24A19" w:rsidRPr="003A19F6" w:rsidTr="00623615">
        <w:trPr>
          <w:gridAfter w:val="1"/>
          <w:wAfter w:w="61" w:type="dxa"/>
        </w:trPr>
        <w:tc>
          <w:tcPr>
            <w:tcW w:w="8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uk-UA"/>
              </w:rPr>
              <w:t>Надходження повідомлення</w:t>
            </w:r>
          </w:p>
        </w:tc>
        <w:tc>
          <w:tcPr>
            <w:tcW w:w="2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uk-UA"/>
              </w:rPr>
              <w:t>Результати розгляду</w:t>
            </w:r>
          </w:p>
        </w:tc>
        <w:tc>
          <w:tcPr>
            <w:tcW w:w="4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uk-UA"/>
              </w:rPr>
              <w:t>Результати роботи комісії</w:t>
            </w:r>
          </w:p>
        </w:tc>
      </w:tr>
      <w:tr w:rsidR="00A24A19" w:rsidRPr="003A19F6" w:rsidTr="00623615">
        <w:trPr>
          <w:gridAfter w:val="2"/>
          <w:wAfter w:w="71" w:type="dxa"/>
        </w:trPr>
        <w:tc>
          <w:tcPr>
            <w:tcW w:w="2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Назва органу, який подав повідомлення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№вихідний, дата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 вхідний, дата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Замовник знесення зелених насаджень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Кількість зелених насаджень запроектованих під знесення (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м2)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Підстава для знесення зелених насаджень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Прийняте рішення щодо участі в комісії (та/ні), якщо "ні" зазначити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обгрунтування</w:t>
            </w:r>
            <w:proofErr w:type="spellEnd"/>
          </w:p>
        </w:tc>
        <w:tc>
          <w:tcPr>
            <w:tcW w:w="17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Погоджено під знесення зелених насаджень</w:t>
            </w:r>
          </w:p>
        </w:tc>
        <w:tc>
          <w:tcPr>
            <w:tcW w:w="23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Відмова у погодженні знесення зелених насаджень</w:t>
            </w:r>
          </w:p>
        </w:tc>
      </w:tr>
      <w:tr w:rsidR="00A24A19" w:rsidRPr="003A19F6" w:rsidTr="00623615">
        <w:tc>
          <w:tcPr>
            <w:tcW w:w="2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обгунтування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шт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/м2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обгрунтування</w:t>
            </w:r>
            <w:proofErr w:type="spellEnd"/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ind w:left="-596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720/01-03 від 08.04.2020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№2/2-14-284 від 08.04.2020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ЛКАТП-032806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67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722 від 15.04.2020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№2/2-14-301 від 15.04.2020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 (вздовж тротуару від шахти "Золоте" до м. Золоте-3 (селище Стахановець))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606 від 04.05.2020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2/2-14-342 від 04.05.2020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Прибудинкові території за зверненням КПЖ "Світанок"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019-011/2284 від 07.05.2020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2/2-14-364 від 07.05.2020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Управління житлово-комунального господарства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міської ради (вул. Володимирська, 36, вул. Трудова, 1, вул. Володимирська, 39а,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Переможців, 8, вул. Менделєєва, 25а)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Марківський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 Луганська область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019-011/2215 від 04.05.2020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№949 від 26.05.2020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2/2-14-349 від 06.05.2020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№2/2-14-394 від 26.05.2020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   Управління житлово-комунального господарства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(вул. Володимирська, 39а,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Переможців, 8)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pict>
                <v:rect id="_x0000_i1025" style="width:0;height:0" o:hralign="center" o:hrstd="t" o:hr="t" fillcolor="#a0a0a0" stroked="f"/>
              </w:pict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Селищний голова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70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  <w:p w:rsidR="00A24A19" w:rsidRPr="003A19F6" w:rsidRDefault="00A24A19" w:rsidP="0062361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№735 від 05.06.2020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№2/2-14-421 від 05.06.2020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КПЖ "Світанок" за зверненням громадян (прибудинкові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841 від 14.05.2020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№2/2-14-376 від 18.05.2020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 (вул. Молодіжна в районі будинку №44 та по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Ігнатьева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 від зупинки "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Вісова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" до залізниці)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Нижньодуванська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02-25/-595 від 22.05.2020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№2/2-14-382 від 22.05.2020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(вул. Каштанова,80, Заплава р. Красна, Заплава р.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Дуваночка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Челюскінців,12, Піщаний,3, 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56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№03-06-02/1472 від 15.06.2020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№2/2-14-436 від 15.06.2020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(вул. Красна, вул. Волкова,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Побєди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Слобожанська, вул. Зелена,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Лиманська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вул. Титова, вул. Харківська,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Дружби,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Гиревий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Житлівка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Красна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64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25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39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№1034 від 09.06.2020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№2/2-14-327 від 12.06.2020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 (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Сонячний, б. 1- перший під'їзд, б. 6 - другий під'їзд, б. 3 -  перший під'їзд,  вул. Молодіжна, 34)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11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№149 від 09.06.2020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№2/2-14-431 від 10.06.2020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Слобожанська, 42,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Шморгуна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23, вул. Поштова, 24, вул. Українська,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75/18, вул. Магістральна, 282/5 )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Тошківська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№374 від 19.06.2020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№2/2-14-447 від 19.06.2020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(вул. Горького, 26, район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Цуприка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28, 30, 32, 34, 36,38, район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Кольцева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10)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34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  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№019-006/2954 від 17.06.2020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№2/2-14-446 від 19.06.2020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громадян (вул. Смирнова, 25)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807 від 22.06.2020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2/2-14-453 від 22.06.2020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КПЖ "Світанок" (вул. Федоренка та пр. Центральний, загальноміські території та узбіччя доріг, прибудинкові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66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1247-02-14 від 23.06.2020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2/2-14-459 від 24.06.2020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області (вул.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Грушевського, 61, вул. Соснова, 20, вул. Ціолковського, 19, вул. Шевченка,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Бахмутська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79,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Суворова, 8/2, вул. Первомайська,153, вул. Суворова, 7, вул. Базарна, вул. Суворова, 21, вул. Суворова, 8, вул. Первомайська, 50, вул. Ціолковського, 19, вул. Миру, 146, територія парку ім. Калюжного у 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68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1157 від 26.06.2020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2/2-14-466 від 26.06.2020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 (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Сонячний,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№10а - район дитячого майданчику; №10 )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Гірська міська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2-19/799 від 26.06.2020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2/2-14-470 від 30.06.2020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ВУ ЖКГ Гірської міської ради (вул. Дружби, 13)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13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13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Задовілний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Станично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-Луганського району Луганської області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№298, №299, №300 від 22.06.2020, №306 від 25.06.2020, №312 від 30.06.2020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2/2-14-465 від 25.06.2020, № 2/2-14-468 від 26.06.2020, №2/2-14-467 від 26.06.2020, 2/2-14-474 від 30.06.2020, №2/2-14-475 від 30.06.2020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Станично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-Луганського району Луганської області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(с.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3-й Центральний,5Б, с. Вільхове, вул. Привокзальна, 100 Б, село Макарове, вул. Лугова, 17,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Центральна, 305,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Гусинівська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163 В)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селищної ради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№535 від 01.07.2020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№2/2-14-478 від 02.07.2020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селищної ради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№1439 від 01.07.2020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№2/2-14-485 від 03.07.2020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Партизанська, 7-б)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46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№1468 від 08.07.2020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№2/2-14-494 від 08.07.2020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(с. Осинове, вул. Слобожанська, 8а та 32А/16, смт.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Гагаріна, 5, смт.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Магістральна, 89,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Макартеніне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Нагорна, 2)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№835 від 26.06.2020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№2/2-14-472 від 30.06.2020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 (прибудинкові території за зверненням КПЖ "Світанок")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11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11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 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№836 від 26.06.2020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№2/2-14-473 від 30.06.2020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(прибудинкові території за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зверненням КПЖ "Світанок", загальноміські території та узбіччя доріг за зв. КП "СКС")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11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№949 від 26.05.2020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№2/2-14-394 від 26.05.2020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(смт.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Павлюченка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1/1, вул. Центральна, 132, вул. Матросова, 23/1, вул. 40 років Перемоги, 5,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Скородна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16 та с. Лісна Поляна, вул. Центральна, Ювілейна, В.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Погребака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Садова, смт.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Східна, 29,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Південний, 13,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Молодіжний, 13, вул. Центральна, 183,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Сичанське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Центральна, вул. Миру,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вул. Садова, провулки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Піденний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та Лермонтова, вул. Єременко, 19, вул. Центральна, 17,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Молодіжний, 15, вул. Єременко, 11, вул. Центральна, 2, вул. Паркова)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70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64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 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№861 від 02.07.2020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№2/2-14-489 від 06.07.2020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 (територія Луганського обласного українського музично-драматичного театру по бульвару Дружби Народів, 21, загальноміські території та узбіччя доріг, прибудинкові території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24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Новодружеська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332 від 08.07.2020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№2/2-14-493 від 08.07.2020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Новодружеська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(Ділянка від КТП 6кВ УПГ до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ВЛ6кВТТомашівка)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104 дерева та 5880 чагарників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104 дерева та 5880 чагарників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№908 від 13.07.2020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№2/2-14-502 від 13.07.2020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КПЖ "Світанок"(прибудинкові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18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№1945/01-28 від 08.07.2020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№2/2-14-506 від 16.07.2020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мешканців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№962 від 20.07.2020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№2/2-14-513 від 21.07.2020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Житлово-комунальні підприємства та мешканці міста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35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Білокуракинська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Білокуракине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№02-26/2863 від 20.07.2020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№2/2-14-512 від 20.07.2020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громадян, КНП "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Білокуракінська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багатопрофільна лікарня"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26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20 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№1745/01-28 від 26.06.2020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№2/2-14-469 від 26.06.2020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 (вул. Монастирська, 87, вул. Слобожанська, 53,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Ватутіна, 41/31, 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Дружби, 2,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Південний, 3)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8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№1619/01-28 від 16.06.2020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№2/2-14-442 від 17.06.2020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 (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Ватутіна, 34,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Лангемака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123,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Ватутіна -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профліцей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В. Садова, 8, вул. Андрющенка 8, 9, 19, 27, 89,  вул. Монастирська- маг. "Валентина" 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Муранова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2, вул. Енергетична, 52,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І.Савича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1, 3, 5, вул. Горького, 123,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Ватутіна, 60,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вул.І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Травня, 33, вул. Гімназична, 82 )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35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23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12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УЖКГ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Сєвєродонецької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Луганської обл.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992 від 27.07.2020 та №1017 від 29.07.2020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2/2-14-525 від 27.07.2020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Житлово- комунальні підприємства   та        мешканці міста  (загальноміські та прибудинкові території)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17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Новоайдарська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 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624 від 29.07.2020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2/2-14-535 від 30.07.2020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Колективне звернення громадян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1622 від 30.07.2020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2/2-14-539 від 31.07.2020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Заайдарівка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Миру, 77, 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Жеребилова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та вул. Набережна, 20, с. Осинове, вул. Вишнева, 37)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Можняківська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495 від 31.07.2020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2/2-14-542 від 31.07.2020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 (селище Зелений Гай, вул. Шевченка)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90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90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№1144/7 від 29.07.2020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№2/2-14-538 від 30.07.2020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(вул. Конституції, 14, вул. Лісова, 48,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Незалежності, 1, вул. Весела, 6,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2, вул. Ветеринарна, 58а,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Гончарівський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72,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Залізничників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, 28, вул. Заливна, 10, вул. Горького, 119, вул. Грушевського, 117,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50 річчя Перемоги, 5, вул. Трудова, 1,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Залізничників, 5б, вул. Слобожанська, 153)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34 дерева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23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11 дерев   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1497 від 03.08.2020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2/2-14-543 від 03.08.2020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(м. Золоте, вул. Молодіжна, 30) 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Новодружеська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376 від 04.08.2020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2/2-14-547 від 05.08.2020 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Новодружеська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6C6020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 міська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№658 від 06.08.2020  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2/2-14-550 від 06.08.2020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(вул. </w:t>
            </w:r>
            <w:proofErr w:type="spellStart"/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Мєндєлєєва</w:t>
            </w:r>
            <w:proofErr w:type="spellEnd"/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14)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61 дерево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6C6020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C602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1187/7 від 07.08.2020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2/2-14-554 від 07.08.2020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(вул. Садова, 60, вул.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Першотравнева, 2а,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16;15, вул. Набережна, 77, вул. Островського, 20, вул. Короленка, 58, вул. Лісова, 32, вул. Чкалова, 41а, вул. Медова, 5, вул. Державна, 14, вул. Шевченка, 20, вул. Ватутіна, 3, вул. Зарічна,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Привокзальна)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35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Верхньодуванська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02-16/258 від 04.07.2020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2/2-14-546 від 04.08.2020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Верхньодуванська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(вул. Східна, 4; 10; 8, майдан Перемоги, 5 та 1 (парк біля сільського будинку культури))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30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Білолуцька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        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Білолуцьк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02-21/2668 від 06.08.2020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2/2-14-553 від 07.08.2020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(вул. Московська, вул. Жовтнева, вул. Зарічна, 8 Березня,  вул. Слобожанська, вул. Пархоменко, вздовж русла річки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Айдар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37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Калмиківська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Сраробільський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478 від 02.07.2020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2/2-14-549 від 06.08.2020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Сільський голова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 та 10 кущів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 та 10 кущів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D512E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03-06-02/2116 від 11.08.2020 та № 03-06-02/2137 від 17.08.2020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2/2-14-361 від 13.08.2020 та  № 2/2-14-566 від 19.08.2020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(вул. Харківська, вул. Центральна, </w:t>
            </w:r>
            <w:proofErr w:type="spellStart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Дружби, вул. О. Кошового, вул. Павлова, вул. </w:t>
            </w:r>
            <w:proofErr w:type="spellStart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Побєди</w:t>
            </w:r>
            <w:proofErr w:type="spellEnd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Джерельна) (Стара </w:t>
            </w:r>
            <w:proofErr w:type="spellStart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Краснянка</w:t>
            </w:r>
            <w:proofErr w:type="spellEnd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вулиця Залізнична, 25; вул. Партизанська, 18; </w:t>
            </w:r>
            <w:proofErr w:type="spellStart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Радинцева</w:t>
            </w:r>
            <w:proofErr w:type="spellEnd"/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2 )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37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29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1C1A6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C1A6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Військово-цивільна адміністрація м. Щастя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 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1156/17 від 10.08.2020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2/2-14-556 від 11.08.2020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Ревенко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Олена Іванівна (вул. Матросова, 8б, м. Щастя)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Райгородська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 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304 від 10.08.2020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2/2-14-555 від 11.08.2020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Райгородська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  Луганської області (вул. Нова, біля дитячого майданчика, вул. Садова, 66)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2353/01-28  від 13.08.2020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2/2-14-560 від 14.08.2020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громадян,Старобільська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РДА, ЖКХ,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(вул. Рубіжна, 89/1, вул. Набережна, 22, вул. Гімназична, 41/1,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Шафрановського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48, вул. В. Садова, 170, вул. Миру, 21, вул. Горького, 76;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124; 173, вул. Піщана, 17, вул. Свободи, 81,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Веселий, 5,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Робочий, 1, вул. Набережна)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21 дерево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8B57CB" w:rsidTr="00623615">
        <w:trPr>
          <w:trHeight w:val="2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Новодружеська</w:t>
            </w:r>
            <w:proofErr w:type="spellEnd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392 від 18.08.2020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2/2-14-565 від 19.08.2020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Новодружеська</w:t>
            </w:r>
            <w:proofErr w:type="spellEnd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467C72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019-009/4088 від 17.08.2020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2/2-14-568 від 21.08.2020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Мешканці міста (м. Кремінна-територія міського стадіону, вул. Б. Хмельницького, 82, вул. Менделєєва, 43а; 33;40;34, вул. Почаївська, 26, </w:t>
            </w: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Переможців, 25а,вул. Смирнова, 31, вул. Заводська, 6, </w:t>
            </w: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Московський, 12а 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48 дерев, газон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22 дерева, газон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Привільська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247 від 31.08.2020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2/2-14-578 від 01.09.2020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Привільська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(перехрестя вул. Польова О. Кошового, Молодіжна, 3а, Ломоносова, 21)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1841 від 01.09.2020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2/2-14-582 від 03.09.2020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(смт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Українська, 87 та 26 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Айдарська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13-в, вул. Набережна, 42, вул. Слобожанська, 28/20, вул. Партизанська, 22, 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35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582CFD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Привільська</w:t>
            </w:r>
            <w:proofErr w:type="spellEnd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256 від 08.09.2020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2/2-14-587 від 08.09.2020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Привільська</w:t>
            </w:r>
            <w:proofErr w:type="spellEnd"/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(вул. Польова, 12/2, вул. Молодіжна, 2-а;3-а;1-а; вул. Ломоносова, 21; 25;23)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19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19 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  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№2582/01-28 від 08.09.2020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2/2-14-588 від 08.09.2020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(вул.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Набережна, 27, вул. Світличного, 1а, вул. Слобожанська, 105, вул. Тараса Рибаса, 21, вул. Набережна, 78 та 78а)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6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 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№1723 від 03.09.2020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№2/2-14-584 від 04.09.2020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громадян (вул. Менделєєва, б. 2 та 7, м. Золоте)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0923DC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ВЦА міста Щастя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1302/17 від 09.09.2020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2/2-14-589 від 09.09.2020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32 Державної 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пожежно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-рятувальної частини Головного управління Державної служби України з надзвичайних ситуацій у Луганській області та звернення ФОП (м. Щастя, вул. 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Рєспубліканская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1а, вул. 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Донєцкая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30, вул. Матросова, 1)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Валуйська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441 від 10.09.2020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2/2-14-594 від 11.09.2020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Завгосп КП "Дошкільний навчальний заклад освіти ясла-садок №3 "Козачок" (с. Вільхове, вул. Шкільна, 52)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467C72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 міська рада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019-010/4546 від 11.09.2020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№2/2-14-595 від 11.09.2020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 (вул. Переможців,35, вул. Д. Береста, 8, вул. Пролетарська, 18, вул. Червоноармійська, 17)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12 дерев, газон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 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12 дерев, газон-180 м2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875CA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1144/7 від 29.07.2020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2/2-14-538 від 30.07.2020 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громадян (вул. Конституції, 14, вул. Лісова, 48,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Незалежності, 1, вул. Весела, 6,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2, вул. Ветеринарна, 58а,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Гончарівський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72,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Залізничників, 28, вул. Заливна, 10, вул. </w:t>
            </w: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Горького, 119, вул. Грушевського, 117,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50 річчя Перемоги, 5, вул. Трудова, 1,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Залізничників, 5б, вул. Слобожанська, 153)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35 дерев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val="en-US" w:eastAsia="uk-UA"/>
              </w:rPr>
              <w:t>23</w:t>
            </w: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12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Задовільний стан</w:t>
            </w:r>
          </w:p>
        </w:tc>
      </w:tr>
      <w:tr w:rsidR="00A24A19" w:rsidRPr="000923DC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1335/17 від 15.09.2020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2/2-14-600 від 15.09.2020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  Дошкільного навчального закладу (ясла-садок) комбінованого типу «Зірочка» (м. Щастя, вул. Гагаріна, 8а)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0923DC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1354/17 від 18.09.2020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2/2-14-602 від 21.09.2020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  громадян  (м. Щастя, в районі вул. 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Рєспубліканськая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між будинками №27 та №29)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УЖКГ Військово-цивільної адміністрації  м. Сєвєродонецьк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158 від 21.09.2020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2/2-14-603 від 21.09.2020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Житлово-комунальні підприємства   та        за зверненням громадян (загальноміські та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прибудинкові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12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 11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Гірська міська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 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2-19/1109 від 22.09.2020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2/2-14-609 від 22.09.2020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(с.  Оріхове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rPr>
          <w:trHeight w:val="408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 міська рада Луганської області 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2743/01-28 від 21.09.2020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2/2-14-605 від 22.09.2020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мешканців (вул. Набережна, 78а,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Муранова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Кобиляцька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17, вул. Залізнична, 26, вул. Центральна, 24,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Старотаганрогська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55,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Базарна, 6, вул. Монастирська-Гімназична,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Старотаганрогська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99, вул. Слобожанська, 13, вул. В. Садова, 9, вул. Заводська, вул. Лермонтова, 19, вул. Андрющенка,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5 та 96,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Лангемака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10, вул. Слобожанська, 20)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23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18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 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AD7202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03-06-02/2431 від 22.09.2020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2/2-14-610від 22.09.2020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Мешканці міста (вул. Первомайська, 47,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К. Запорожця, 54,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Підвільшанський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6,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К.Запорожця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42)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4D0C70" w:rsidTr="00623615">
        <w:trPr>
          <w:trHeight w:val="223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Військово-цивільної адміністрації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309/01-03 від 30.09.2020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2/2-14-620 від 30.09.2020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мешканки (вул. Сосюри)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4D0C7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D0C7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4618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 міська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019-009/4904 від 30.09.2020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2/2-14-626 від 01.10.2020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мешканців (вул. </w:t>
            </w: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Студентська, 23, вул. 30 років Перемоги, 12, вул. Володимирська, 45, вул. Чкалова, 30, територія вздовж міських доріг - вул. </w:t>
            </w:r>
            <w:proofErr w:type="spellStart"/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Померанчука</w:t>
            </w:r>
            <w:proofErr w:type="spellEnd"/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Переможців, вул. Миру, вул. Володимирська, вул. Студентська, вул. Б. Хмельницького)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89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83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4618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4618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8B57CB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316/01-03 від 01.10.2020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2/2-14-628 від 02.10.2020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Нижньодуванська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02-25/-1089 від 30.09.2020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2/2-14-622 від 30.09.2020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Новочервоне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Садова, 45, заплава р. Красна,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Новочервоне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Підгорна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15 та 13, пасовище вул. Красна,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вул. Шевченка, 2, заплава р. Красна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Шкільний , 14, перехрестя вул. Полярна та вул. Північна, заплава р. Гнила, вул. Північна, вул. Полярна, 9, заплава р. Красна, перехрестя вул. Кутузова та вул. Зарічна)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57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10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B15B94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УЖКГ Військово-цивільної адміністрації 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209 від 30.09.2020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2/2-14-623 від 01.10.2020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Житлово-комунальні підприємства   та        за зверненням громадян (загальноміські </w:t>
            </w:r>
            <w:proofErr w:type="spellStart"/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иа</w:t>
            </w:r>
            <w:proofErr w:type="spellEnd"/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прибудинкові території)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B15B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B15B9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1448/7 від 02.10.2020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2/2-14-627 від 02.10.2020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 Звернення громадян (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Гончарівський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Залізничників, 28д, вул. Козацької Слави, 7, вул.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Першотравнева-Набережна, 3,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32 та 5,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Залізничників, 150г, вул. Садова, 77, вул. Садова, 58, вул. Першотравнева - Набережна, 64,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50 річчя Перемоги, 32, вул. Миру, 1, вул. Макарова, 48,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Залізничників, 3, вул. Широка, 19 та 33, 35 та 46,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Залізичників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8,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Столбового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Мирний, 10, та 9, 5 та 2, 15та 4а,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Незалежності, 1,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Привокзальна, 3,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Будівельників, 8,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Залізничників, 66, вул.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Дружби, вул. Л. Бикова, 52)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61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13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0923DC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Валуйська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 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473 від 06.10.2020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2/2-14-639 від 06.10.2020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громадянки (село 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Валуйське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Лєрмонтова, 29)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0923DC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Валуйська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 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472 від 06.10.2020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2/2-14-638 від 06.10.2020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Директор КЗ "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Вільхівська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загальноосвітня школа І-ІІІ ступенів 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Станично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-Луганського району" (селище Вільхове, вул. Шкільна, 50)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49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875CA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УЖКГ Військово-цивільної адміністрації  Луганської </w:t>
            </w:r>
            <w:proofErr w:type="spellStart"/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обл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239 від 06.10.2020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2/2-14-640 від 07.10.2020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Житлово-комунальні підприємства   та        за зверненням громадян (загальноміські та прибудинкові території) 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75CA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75CA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AD7202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Кремінська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обл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03-06-02/2599 від 05.10.2020; № 03-06-02/2696 від 16.10.2020; № 03-06-02/2978 від 10.11.2020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2/2-14-631 від 05.10.2020; № 2/2-14-671 від 26.10.2020; № 2/2-14-699 від 10.11.2020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Мешканці міста (вул. Титова, 103, </w:t>
            </w:r>
            <w:proofErr w:type="spellStart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Пушкіна, 15, вул. Тополина, 10); (м. Кремінна, </w:t>
            </w: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вул. Шевченка, 25, вул. Донецька, 3, площа Кооперативна, 8а, вул. Тополина, 48, вул. Мічуріна, 13); (вул. Матросова, 16)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11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AD720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D720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Задовільний стан</w:t>
            </w:r>
          </w:p>
        </w:tc>
      </w:tr>
      <w:tr w:rsidR="00A24A19" w:rsidRPr="00582CFD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ВЦА міста Щастя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1471/17 від 08.10.2020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2/2-14-405 від 08.10.2020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  КП "</w:t>
            </w:r>
            <w:proofErr w:type="spellStart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Жилбудсервіс</w:t>
            </w:r>
            <w:proofErr w:type="spellEnd"/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923DC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923DC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1998 від 12.10.2020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2/2-14-649 від 12.10.2020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12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376/01-03 від 12.10.2020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2/2-14-651 від 12.10.2020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громадянина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 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A35B35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Білокуракинська</w:t>
            </w:r>
            <w:proofErr w:type="spellEnd"/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02-26/4064 від 12.10.2020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2/2-14-652 від 13.10.2020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громадянина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A35B3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A35B3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Лиманська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 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№521 від 12.10.2020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№2/2-14-650 від 12.10.2020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Виконавчий комітет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Лиманської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сільської ради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406/01-03 від 16.10.2020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2/2-14-657 від 16.10.2020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ЛКАТП-032806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14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44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2158 від 06.10.2020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2/2-14-641 від 08.10.2020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Українська, 200, 194 Б 200 А, 79/2, вул. Магістральна, 272 та 92, вул. Слобожанська, 16/6, вул. Набережна, 38,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Дружби, 3,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Заайдарівка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Первомайська, 65, вул. 8-е Березня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467C72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 міська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№ </w:t>
            </w: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Вих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/304 від 15.10.2020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2/2-14-661 від 20.10.2020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(вул. </w:t>
            </w:r>
            <w:proofErr w:type="spellStart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Почаєвська</w:t>
            </w:r>
            <w:proofErr w:type="spellEnd"/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7)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 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467C7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67C7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722800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284 від 19.10.2020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2/2-14-660 від 20.10.2020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Мешканці міста (прибудинкові та загальноміські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72280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2280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F16C8D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УЖКГ Військово-цивільної адміністрації м. </w:t>
            </w: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№ 283 від 19.10.2020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2/2-14-659 від 20.10.2020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ТОВ кафе "Мозаїка"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8B57CB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466/01-03 від 27.10.2020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2/2-14-673 від 27.10.2020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громадянина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8B57CB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476/01-03 від 28.10.2020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2/2-14-675 від 28.10.2020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громадянина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6E1D31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Новоайдарська</w:t>
            </w:r>
            <w:proofErr w:type="spellEnd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 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909 від 28.10.2020             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2/2-14-676 від 28.10.2020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Новоайдарська</w:t>
            </w:r>
            <w:proofErr w:type="spellEnd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  рада (</w:t>
            </w:r>
            <w:proofErr w:type="spellStart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кв</w:t>
            </w:r>
            <w:proofErr w:type="spellEnd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ім</w:t>
            </w:r>
            <w:proofErr w:type="spellEnd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Т.Г. Шевченка, буд. 32а, смт </w:t>
            </w:r>
            <w:proofErr w:type="spellStart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Новоайдар</w:t>
            </w:r>
            <w:proofErr w:type="spellEnd"/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451DC9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51DC9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 міська рада Луганської області 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3147/01-28 від 27.10.2020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2/2-14-674 від 27.10.2020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мешканців (вул. Слобожанська, 31, вул. Миру, 52, вул. Східна, 16,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станція КМПАОР "ЛРЦЕМДМК", вул. В. Садова, 43,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Шафрановського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17, район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РДА)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12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F16C8D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283а від 19.10.2020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2/2-14-669 від 26.10.2020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ТОВ кафе "Мозаїка" (вул. Гагаріна, 20а)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F16C8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F16C8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 міська рада Луганської області 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3140/01-15 від 23.10.2020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2/2-14-678 від 29.10.2020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мешканців ( вул. Миру, 52, вул. Східна, 16, вул. В. Садова, 43,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Шафрановського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17, вул. Слобожанська, 31, район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Старобільської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РДА)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10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Марківський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 Луганська область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№1657 від 05.10.2020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№2/2-14-634 від 06.10.2020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мешканців (смт.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Марківка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Єременко, 47, 14, 204-206, вул. Зарічна, 14,кв. Молодіжний, 1, 2, 7, вул. Центральна, 44, 22, вул. Матросова, 44а,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Лермонтова, 1, 7, площа Соборна, вул.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Вишнева, 61, 15,5, вул. Кленова, 10, вул. 40 років Перемоги, 1,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Підгорна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34, вул. Мічуріна, 92,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Фартухівка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Урожайна, 31, 39, с. Городище,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с.Сичанське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Миру, 12)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53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50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Гірська міська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  Луганської області 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2-19/1312 від 03.11.2020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2/2-14-688 від 03.11.2020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Виконавчий комітет  Гірської міської ради (вул. Центральна, 7)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5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Військово-цивільна адміністрація міста Золоте та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с.Катеринівка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Попаснянського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2055 від 04.11.2020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2/2-14-690 від 04.11.2020 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 (вул. Менделєєва, 3, вул. Макаренка, 5)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 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582CFD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Валуйська</w:t>
            </w:r>
            <w:proofErr w:type="spellEnd"/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  рада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554  від 03.11.2020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2/2-14-687 від 03.11.2020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громадянки (вул. Ювілейна, 1)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47745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745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3407 від 04.11.2020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2/2-14-691 від 04.11.2020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(смт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Українська, 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185 та 65, вул. Богдана Хмельницького, 77, с. Осинове,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пров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Озерний, 13а, 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Заайдарівка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Миру, 2 )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13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9 дерев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Закотненська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422 від 02.11.2020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2/2-14-693 від 05.11.2020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 Звернення громадян (с.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Закотне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Лугова,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Виногадна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Дімітрова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Приозерна)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25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br/>
              <w:t> 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Шульгинська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 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Старобільського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 м. </w:t>
            </w:r>
            <w:proofErr w:type="spellStart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948 від 11.11.2020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2/2-14-703 від 11.11.2020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громадян (вул. Миру)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19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19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3A19F6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DF4504" w:rsidTr="00623615">
        <w:trPr>
          <w:trHeight w:val="362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414 від 13.11.2020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2/2-14-707 від 16.11.2020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Житлово-</w:t>
            </w:r>
            <w:proofErr w:type="spellStart"/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комуналні</w:t>
            </w:r>
            <w:proofErr w:type="spellEnd"/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підприємства та мешканці мста (прибудинкові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DF450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50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 </w:t>
            </w:r>
          </w:p>
        </w:tc>
      </w:tr>
      <w:tr w:rsidR="00A24A19" w:rsidRPr="008B57CB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 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523/01-03 від 04.11.2020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2/2-14-713 від 17.11.2020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Звернення мешканця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-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8B57CB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8B57CB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Задовільний стан </w:t>
            </w:r>
          </w:p>
        </w:tc>
      </w:tr>
      <w:tr w:rsidR="00A24A19" w:rsidRPr="000C6E67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Коломийчиська</w:t>
            </w:r>
            <w:proofErr w:type="spellEnd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Сватівського</w:t>
            </w:r>
            <w:proofErr w:type="spellEnd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02-33/663 від 09.11.2020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2/2-14-698 від 09.11.2020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Коломийчиська</w:t>
            </w:r>
            <w:proofErr w:type="spellEnd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(вул. Першотравнева)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0C6E67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</w:t>
            </w:r>
            <w:proofErr w:type="spellStart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Новоастраханська</w:t>
            </w:r>
            <w:proofErr w:type="spellEnd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сільська рада </w:t>
            </w:r>
            <w:proofErr w:type="spellStart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Кремінського</w:t>
            </w:r>
            <w:proofErr w:type="spellEnd"/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150 від 20.11.2020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№ 2/2-14-720 від 20.11.2020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Мешканці населеного пункту (вул. Центральна)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3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 дерева 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24A19" w:rsidRPr="000C6E67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C6E67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 </w:t>
            </w:r>
          </w:p>
        </w:tc>
      </w:tr>
      <w:tr w:rsidR="00A24A19" w:rsidRPr="001D6DE0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Сиротинська селищна рада м. Сєвєродонецька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 № 523 від 20.11.2020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 № 2/2-14-721 від 20.11.2020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 xml:space="preserve"> Сиротинська селищна рада м. Сєвєродонецька (вул. Некрасова, р-н б, 8,8-б, 14, вул. Бикова, р-н б. 23, 24, 57, 61, 63, вул. Дружби, р-н б, 45-а, вул. Миру, р-н б, 69/2, вул. Шкільна, р-н б, 34, 43, </w:t>
            </w:r>
            <w:proofErr w:type="spellStart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пров</w:t>
            </w:r>
            <w:proofErr w:type="spellEnd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 xml:space="preserve">. </w:t>
            </w:r>
            <w:proofErr w:type="spellStart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Глинний</w:t>
            </w:r>
            <w:proofErr w:type="spellEnd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 xml:space="preserve">, р-н б, 10, вул. Горького, р-н б, 41, вул. Лісова, р-н б, 14-а, 22, вул. Польова, р-н б, 13, 16, вул. </w:t>
            </w: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 xml:space="preserve">Широка, р-н б  19, </w:t>
            </w:r>
            <w:proofErr w:type="spellStart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пров</w:t>
            </w:r>
            <w:proofErr w:type="spellEnd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 xml:space="preserve">. Шкільний, р-н школи, </w:t>
            </w:r>
            <w:proofErr w:type="spellStart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пров</w:t>
            </w:r>
            <w:proofErr w:type="spellEnd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 xml:space="preserve">. Шкільний, р-н б, 7, </w:t>
            </w:r>
            <w:proofErr w:type="spellStart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пров</w:t>
            </w:r>
            <w:proofErr w:type="spellEnd"/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. Піщаний, р-н б, 1,5 )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 35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 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jc w:val="both"/>
              <w:rPr>
                <w:rFonts w:ascii="Arial" w:hAnsi="Arial" w:cs="Arial"/>
                <w:color w:val="212529"/>
              </w:rPr>
            </w:pPr>
            <w:r w:rsidRPr="001D6DE0">
              <w:rPr>
                <w:rFonts w:ascii="Arial" w:hAnsi="Arial" w:cs="Arial"/>
                <w:color w:val="212529"/>
                <w:sz w:val="20"/>
                <w:szCs w:val="20"/>
              </w:rPr>
              <w:t> 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D6DE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35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D6DE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1D6DE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D6DE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1D6DE0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1D6DE0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1ED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1ED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654/01-03 від 25.11.2020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471ED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2/2-14-725 від 25.11.2020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громадянки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7266F3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547 від 03.12.2020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2/2-14-737 від 04.12.2020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КПЖ "Світанок", Головне управління </w:t>
            </w:r>
            <w:proofErr w:type="spellStart"/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Держпродспоживслужби</w:t>
            </w:r>
            <w:proofErr w:type="spellEnd"/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в Луганській області (прибудинкові території та пр. Центральний, 68а)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246832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6C5E9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246832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Старобільська</w:t>
            </w:r>
            <w:proofErr w:type="spellEnd"/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 міська рада Луганської області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   </w:t>
            </w:r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Старобільськ</w:t>
            </w:r>
            <w:proofErr w:type="spellEnd"/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3505/01-28 від 03.12.2020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6070D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2/2-14-736 від 03.12.2020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Звернення мешканців (вул. Андрющенка, 34, вул. Горького, 63, вул. Кооперативна, 6, </w:t>
            </w:r>
            <w:proofErr w:type="spellStart"/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. Гоголя, 2/14, та 48, 10, вул. Монастирська, район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магазину «Магнолія»)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7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EC2005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736/01-03 від 07.12.2020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2/2-14-738 від 07.12.2020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ЛКАТП-032806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68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4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64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EC2005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C2005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0357F4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№ </w:t>
            </w:r>
            <w:proofErr w:type="spellStart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вих</w:t>
            </w:r>
            <w:proofErr w:type="spellEnd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/1487 від 07.12.2020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2/2-14-740 від 08.12.2020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Управління житлово-комунального господарства </w:t>
            </w:r>
            <w:proofErr w:type="spellStart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(територія </w:t>
            </w:r>
            <w:proofErr w:type="spellStart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спеціалізованої школи І-ІІІ ступенів №7)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0357F4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357F4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DF493D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Новопсковська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селищна рада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Новопсковського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району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3346 від 09.12.2020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2/2-14-743 від 10.12.2020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Звернення громадян;</w:t>
            </w:r>
          </w:p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КУ "Центр надання соціальних послуг"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Новопсковської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селищної ради (смт.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Айдарська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13-в, с. Осинове, вул. Садова, 9, вул. Слобожанська, 77 та 54, смт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Новопсков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вул. Магістральна</w:t>
            </w: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 xml:space="preserve">, 278/1, с.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Заайдарівка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вул. 8-го Марта, 14, с. Осинове, вул.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Кольцева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, 13, вул. </w:t>
            </w:r>
            <w:proofErr w:type="spellStart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Новорозсошанська</w:t>
            </w:r>
            <w:proofErr w:type="spellEnd"/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, 1 )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lastRenderedPageBreak/>
              <w:t>19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17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DF493D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F493D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044943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632 від 16.12.2020 та № 619 від 11.12.2020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2/2-14-746/1 від 17.12.2020 та № 2/2-14-746 від 14.12.2020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 (прибудинкові території м. Сєвєродонецьк)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9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8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180D3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proofErr w:type="spellStart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Рубіжанська</w:t>
            </w:r>
            <w:proofErr w:type="spellEnd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міська рада Луганської області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№ </w:t>
            </w:r>
            <w:proofErr w:type="spellStart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вих</w:t>
            </w:r>
            <w:proofErr w:type="spellEnd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/1868 від 23.12.2020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2/2-14-765 від 24.12.2020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Управління житлово-комунального господарства </w:t>
            </w:r>
            <w:proofErr w:type="spellStart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Рубіжанської</w:t>
            </w:r>
            <w:proofErr w:type="spellEnd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міської ради (м. Рубіжне, вул. Визволителів, 61, вул. Руденко, 4, </w:t>
            </w:r>
            <w:proofErr w:type="spellStart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просп</w:t>
            </w:r>
            <w:proofErr w:type="spellEnd"/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. Московський, 7)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11 дерев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6 дерев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713BA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713BA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5 дерев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044943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Задовільний стан</w:t>
            </w:r>
          </w:p>
        </w:tc>
      </w:tr>
      <w:tr w:rsidR="00A24A19" w:rsidRPr="003A19F6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50D3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50D3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672 від 23.12.2020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50D3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2/2-14-761 від 23.12.2020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E50D3F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 xml:space="preserve"> (прибудинкові території)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044943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2 дерева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3A19F6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24A19" w:rsidRPr="00DA48FE" w:rsidTr="00623615"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УЖКГ Військово-цивільної адміністрації м. Сєвєродонецька Луганської обл.</w:t>
            </w:r>
          </w:p>
        </w:tc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19 від 05.01.2021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№ 2/2-14-4 від 06.01.2021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Мешканці міста (вул. Горького, 15)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1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1 дерево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Аварійний стан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24A19" w:rsidRPr="00DA48FE" w:rsidRDefault="00A24A19" w:rsidP="00623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</w:pPr>
            <w:r w:rsidRPr="00DA48FE">
              <w:rPr>
                <w:rFonts w:ascii="Arial" w:eastAsia="Times New Roman" w:hAnsi="Arial" w:cs="Arial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</w:tbl>
    <w:p w:rsidR="00A24A19" w:rsidRPr="003A19F6" w:rsidRDefault="00A24A19" w:rsidP="00A24A19">
      <w:pPr>
        <w:rPr>
          <w:sz w:val="20"/>
          <w:szCs w:val="20"/>
        </w:rPr>
      </w:pPr>
    </w:p>
    <w:p w:rsidR="00A24A19" w:rsidRPr="003A19F6" w:rsidRDefault="00A24A19" w:rsidP="00A24A19">
      <w:pPr>
        <w:rPr>
          <w:sz w:val="20"/>
          <w:szCs w:val="20"/>
        </w:rPr>
      </w:pPr>
    </w:p>
    <w:p w:rsidR="00742AD6" w:rsidRDefault="00742AD6"/>
    <w:sectPr w:rsidR="00742AD6" w:rsidSect="000923D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9"/>
    <w:rsid w:val="00742AD6"/>
    <w:rsid w:val="00A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CF7E-1FF4-4BE3-9DCA-9DF36F0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23489</Words>
  <Characters>13389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2021-01-13T20:07:00Z</dcterms:created>
  <dcterms:modified xsi:type="dcterms:W3CDTF">2021-01-13T20:09:00Z</dcterms:modified>
</cp:coreProperties>
</file>